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bottomFromText="160" w:horzAnchor="margin" w:tblpY="1040"/>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3066"/>
        <w:gridCol w:w="1221"/>
        <w:gridCol w:w="1469"/>
        <w:gridCol w:w="1615"/>
      </w:tblGrid>
      <w:tr w:rsidR="005C0B99" w:rsidRPr="005C0B99" w:rsidTr="00F853B1">
        <w:trPr>
          <w:trHeight w:val="279"/>
        </w:trPr>
        <w:tc>
          <w:tcPr>
            <w:tcW w:w="1838"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rsidR="005C0B99" w:rsidRPr="005C0B99" w:rsidRDefault="005C0B99" w:rsidP="005C0B99">
            <w:pPr>
              <w:spacing w:after="0" w:line="240" w:lineRule="auto"/>
              <w:jc w:val="center"/>
              <w:rPr>
                <w:rFonts w:ascii="Arial" w:eastAsia="Times New Roman" w:hAnsi="Arial" w:cs="Arial"/>
                <w:b/>
                <w:bCs/>
                <w:color w:val="000000"/>
                <w:sz w:val="18"/>
                <w:szCs w:val="18"/>
                <w:lang w:val="es-419" w:eastAsia="es-MX"/>
              </w:rPr>
            </w:pPr>
            <w:bookmarkStart w:id="0" w:name="_GoBack" w:colFirst="2" w:colLast="2"/>
            <w:r w:rsidRPr="005C0B99">
              <w:rPr>
                <w:rFonts w:ascii="Arial" w:eastAsia="Times New Roman" w:hAnsi="Arial" w:cs="Arial"/>
                <w:b/>
                <w:bCs/>
                <w:color w:val="000000"/>
                <w:sz w:val="18"/>
                <w:szCs w:val="18"/>
                <w:lang w:val="es-419" w:eastAsia="es-MX"/>
              </w:rPr>
              <w:t>DESCRIPCIÓN</w:t>
            </w:r>
          </w:p>
        </w:tc>
        <w:tc>
          <w:tcPr>
            <w:tcW w:w="3066"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C0B99" w:rsidRPr="005C0B99" w:rsidRDefault="005C0B99" w:rsidP="005C0B99">
            <w:pPr>
              <w:spacing w:after="0" w:line="240" w:lineRule="auto"/>
              <w:jc w:val="center"/>
              <w:rPr>
                <w:rFonts w:ascii="Arial" w:eastAsia="Times New Roman" w:hAnsi="Arial" w:cs="Arial"/>
                <w:b/>
                <w:bCs/>
                <w:color w:val="000000"/>
                <w:sz w:val="18"/>
                <w:szCs w:val="18"/>
                <w:lang w:val="es-419" w:eastAsia="es-MX"/>
              </w:rPr>
            </w:pPr>
            <w:r w:rsidRPr="005C0B99">
              <w:rPr>
                <w:rFonts w:ascii="Arial" w:eastAsia="Times New Roman" w:hAnsi="Arial" w:cs="Arial"/>
                <w:b/>
                <w:bCs/>
                <w:color w:val="000000"/>
                <w:sz w:val="18"/>
                <w:szCs w:val="18"/>
                <w:lang w:val="es-419" w:eastAsia="es-MX"/>
              </w:rPr>
              <w:t>CARACTERÍSTICAS Y ESPECIFICACIONES.</w:t>
            </w:r>
          </w:p>
        </w:tc>
        <w:tc>
          <w:tcPr>
            <w:tcW w:w="122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C0B99" w:rsidRPr="005C0B99" w:rsidRDefault="005C0B99" w:rsidP="005C0B99">
            <w:pPr>
              <w:spacing w:after="0" w:line="240" w:lineRule="auto"/>
              <w:jc w:val="center"/>
              <w:rPr>
                <w:rFonts w:ascii="Arial" w:eastAsia="Times New Roman" w:hAnsi="Arial" w:cs="Arial"/>
                <w:b/>
                <w:bCs/>
                <w:color w:val="000000"/>
                <w:sz w:val="18"/>
                <w:szCs w:val="18"/>
                <w:lang w:val="es-419" w:eastAsia="es-MX"/>
              </w:rPr>
            </w:pPr>
            <w:r w:rsidRPr="005C0B99">
              <w:rPr>
                <w:rFonts w:ascii="Arial" w:eastAsia="Times New Roman" w:hAnsi="Arial" w:cs="Arial"/>
                <w:b/>
                <w:bCs/>
                <w:color w:val="000000"/>
                <w:sz w:val="18"/>
                <w:szCs w:val="18"/>
                <w:lang w:val="es-419" w:eastAsia="es-MX"/>
              </w:rPr>
              <w:t>CANTIDAD REQUERIDA</w:t>
            </w:r>
          </w:p>
        </w:tc>
        <w:tc>
          <w:tcPr>
            <w:tcW w:w="1469"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5C0B99" w:rsidRPr="005C0B99" w:rsidRDefault="005C0B99" w:rsidP="005C0B99">
            <w:pPr>
              <w:spacing w:after="0" w:line="240" w:lineRule="auto"/>
              <w:jc w:val="center"/>
              <w:rPr>
                <w:rFonts w:ascii="Arial" w:eastAsia="Times New Roman" w:hAnsi="Arial" w:cs="Arial"/>
                <w:b/>
                <w:bCs/>
                <w:color w:val="000000"/>
                <w:sz w:val="18"/>
                <w:szCs w:val="18"/>
                <w:lang w:val="es-419" w:eastAsia="es-MX"/>
              </w:rPr>
            </w:pPr>
            <w:r w:rsidRPr="005C0B99">
              <w:rPr>
                <w:rFonts w:ascii="Arial" w:eastAsia="Times New Roman" w:hAnsi="Arial" w:cs="Arial"/>
                <w:b/>
                <w:bCs/>
                <w:color w:val="000000"/>
                <w:sz w:val="18"/>
                <w:szCs w:val="18"/>
                <w:lang w:val="es-419" w:eastAsia="es-MX"/>
              </w:rPr>
              <w:t>FECHA DE ENTREGA</w:t>
            </w:r>
          </w:p>
        </w:tc>
        <w:tc>
          <w:tcPr>
            <w:tcW w:w="1615" w:type="dxa"/>
            <w:tcBorders>
              <w:top w:val="single" w:sz="4" w:space="0" w:color="auto"/>
              <w:left w:val="single" w:sz="4" w:space="0" w:color="auto"/>
              <w:bottom w:val="single" w:sz="4" w:space="0" w:color="auto"/>
              <w:right w:val="single" w:sz="4" w:space="0" w:color="auto"/>
            </w:tcBorders>
            <w:shd w:val="clear" w:color="auto" w:fill="BFBFBF"/>
            <w:hideMark/>
          </w:tcPr>
          <w:p w:rsidR="005C0B99" w:rsidRPr="005C0B99" w:rsidRDefault="005C0B99" w:rsidP="005C0B99">
            <w:pPr>
              <w:spacing w:after="0" w:line="240" w:lineRule="auto"/>
              <w:jc w:val="center"/>
              <w:rPr>
                <w:rFonts w:ascii="Arial" w:eastAsia="Times New Roman" w:hAnsi="Arial" w:cs="Arial"/>
                <w:b/>
                <w:bCs/>
                <w:color w:val="000000"/>
                <w:sz w:val="18"/>
                <w:szCs w:val="18"/>
                <w:lang w:val="es-419" w:eastAsia="es-MX"/>
              </w:rPr>
            </w:pPr>
            <w:r w:rsidRPr="005C0B99">
              <w:rPr>
                <w:rFonts w:ascii="Arial" w:eastAsia="Times New Roman" w:hAnsi="Arial" w:cs="Arial"/>
                <w:b/>
                <w:bCs/>
                <w:color w:val="000000"/>
                <w:sz w:val="18"/>
                <w:szCs w:val="18"/>
                <w:lang w:val="es-419" w:eastAsia="es-MX"/>
              </w:rPr>
              <w:t>ÁREA REQUIRENTE</w:t>
            </w:r>
          </w:p>
        </w:tc>
      </w:tr>
      <w:tr w:rsidR="005C0B99" w:rsidRPr="005C0B99" w:rsidTr="005C0B99">
        <w:trPr>
          <w:trHeight w:val="5950"/>
        </w:trPr>
        <w:tc>
          <w:tcPr>
            <w:tcW w:w="1838" w:type="dxa"/>
            <w:tcBorders>
              <w:top w:val="single" w:sz="4" w:space="0" w:color="auto"/>
              <w:left w:val="single" w:sz="4" w:space="0" w:color="auto"/>
              <w:bottom w:val="single" w:sz="4" w:space="0" w:color="auto"/>
              <w:right w:val="single" w:sz="4" w:space="0" w:color="auto"/>
            </w:tcBorders>
            <w:noWrap/>
          </w:tcPr>
          <w:p w:rsidR="005C0B99" w:rsidRPr="005C0B99" w:rsidRDefault="005C0B99" w:rsidP="005C0B99">
            <w:pPr>
              <w:jc w:val="both"/>
              <w:rPr>
                <w:rFonts w:ascii="Arial" w:eastAsia="Times New Roman" w:hAnsi="Arial" w:cs="Arial"/>
                <w:b/>
                <w:bCs/>
                <w:sz w:val="20"/>
                <w:szCs w:val="20"/>
                <w:lang w:val="es-419" w:eastAsia="es-ES"/>
              </w:rPr>
            </w:pPr>
            <w:r w:rsidRPr="005C0B99">
              <w:rPr>
                <w:rFonts w:ascii="Calibri" w:eastAsia="Times New Roman" w:hAnsi="Calibri" w:cs="Times New Roman"/>
                <w:b/>
                <w:bCs/>
                <w:sz w:val="15"/>
                <w:szCs w:val="15"/>
                <w:lang w:val="es-ES" w:eastAsia="es-ES"/>
              </w:rPr>
              <w:t>BICICLETA RECUMBENTE</w:t>
            </w:r>
          </w:p>
        </w:tc>
        <w:tc>
          <w:tcPr>
            <w:tcW w:w="3066" w:type="dxa"/>
            <w:tcBorders>
              <w:top w:val="single" w:sz="4" w:space="0" w:color="auto"/>
              <w:left w:val="single" w:sz="4" w:space="0" w:color="auto"/>
              <w:bottom w:val="single" w:sz="4" w:space="0" w:color="auto"/>
              <w:right w:val="single" w:sz="4" w:space="0" w:color="auto"/>
            </w:tcBorders>
          </w:tcPr>
          <w:p w:rsidR="005C0B99" w:rsidRPr="005C0B99" w:rsidRDefault="005C0B99" w:rsidP="005C0B99">
            <w:pPr>
              <w:autoSpaceDE w:val="0"/>
              <w:autoSpaceDN w:val="0"/>
              <w:adjustRightInd w:val="0"/>
              <w:spacing w:after="0" w:line="240" w:lineRule="auto"/>
              <w:jc w:val="both"/>
              <w:rPr>
                <w:rFonts w:ascii="Calibri" w:eastAsia="Calibri" w:hAnsi="Calibri" w:cs="Calibri"/>
                <w:sz w:val="15"/>
                <w:szCs w:val="15"/>
              </w:rPr>
            </w:pPr>
            <w:r w:rsidRPr="005C0B99">
              <w:rPr>
                <w:rFonts w:ascii="Calibri" w:eastAsia="Calibri" w:hAnsi="Calibri" w:cs="Calibri"/>
                <w:sz w:val="15"/>
                <w:szCs w:val="15"/>
              </w:rPr>
              <w:t xml:space="preserve">BICICLETA RECUMBENTE. NIVELES DE RESISTENCIA DEL 1 AL 20. ESTRUCTURA DE ACERO DE ALTA RESISTENCIA. VENTILADOR DE DOBLE VELOCIDAD. MONITOR CON VENTANA DE LEDS QUE MUESTRA GRÁFICAMENTE LA EVOLUCIÓN DEL EJERCICIO. PANTALLA ALFANUMÉRICA QUE DA INDICACIONES AL USUARIO ANTES Y DURANTE EL EJERCICIO. VENTANAS DE LEDS QUE MUESTRAN SIMULTÁNEAMENTE INFORMACIÓN DE VELOCIDAD/RPM, TIEMPO, DISTANCIA, CALORÍAS, VATIOS Y PULSO SISTEMA DE FRENO ELECTROMAGNÉTICO Y AUTOGENERADO. PROGRAMAS: MANUAL, 40 PERFILES PREDEFINIDOS DE DIFERENTE NIVEL DE DIFICULTAD E INTENSIDAD, PROGRAMA CON PERFIL CONFIGURABLE POR USUARIO, TEST HOMBRE, TEST MUJER, PROGRAMA DE RITMO CARDIACO CONSTANTE Y PROGRAMA DE VATIOS CONSTANTES. SISTEMA DE TRANSMISIÓN MEDIANTE CORREA POLI-V. RITMO CARDÍACO MONITORIZADO: MEDICIÓN TANTO POR CONTACTO EN EL MANILLAR COMO DE MANERA TELEMÉTRICA (RECEPTOR COMPATIBLE POLAR INTEGRADO). ASIENTO CON DISEÑO ERGONÓMICO PARA UN APOYO LUMBAR CONSTANTE. REGULABLE LONGITUDINALMENTE. PORTAVASOS Y TOALLERO. ASAS LATERALES CON SENSORES DE PULSO INTEGRADOS. DIMENSIONES: 130 CM X 61 CM X 170 CM. PESO MÁXIMO DE USUARIO: 180 KG. PESO: 65 KG. </w:t>
            </w:r>
          </w:p>
          <w:p w:rsidR="005C0B99" w:rsidRPr="005C0B99" w:rsidRDefault="005C0B99" w:rsidP="005C0B99">
            <w:pPr>
              <w:widowControl w:val="0"/>
              <w:autoSpaceDE w:val="0"/>
              <w:autoSpaceDN w:val="0"/>
              <w:spacing w:after="0" w:line="256" w:lineRule="auto"/>
              <w:jc w:val="both"/>
              <w:rPr>
                <w:rFonts w:ascii="Calibri" w:eastAsia="Times New Roman" w:hAnsi="Calibri" w:cs="Times New Roman"/>
                <w:sz w:val="20"/>
                <w:szCs w:val="20"/>
                <w:lang w:val="es-419" w:eastAsia="es-ES"/>
              </w:rPr>
            </w:pPr>
          </w:p>
        </w:tc>
        <w:tc>
          <w:tcPr>
            <w:tcW w:w="1221" w:type="dxa"/>
            <w:tcBorders>
              <w:top w:val="single" w:sz="4" w:space="0" w:color="auto"/>
              <w:left w:val="single" w:sz="4" w:space="0" w:color="auto"/>
              <w:bottom w:val="single" w:sz="4" w:space="0" w:color="auto"/>
              <w:right w:val="single" w:sz="4" w:space="0" w:color="auto"/>
            </w:tcBorders>
          </w:tcPr>
          <w:p w:rsidR="005C0B99" w:rsidRPr="005C0B99" w:rsidRDefault="005C0B99" w:rsidP="005C0B99">
            <w:pPr>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t>1</w:t>
            </w:r>
          </w:p>
        </w:tc>
        <w:tc>
          <w:tcPr>
            <w:tcW w:w="1469" w:type="dxa"/>
            <w:tcBorders>
              <w:top w:val="single" w:sz="4" w:space="0" w:color="auto"/>
              <w:left w:val="single" w:sz="4" w:space="0" w:color="auto"/>
              <w:bottom w:val="single" w:sz="4" w:space="0" w:color="auto"/>
              <w:right w:val="single" w:sz="4" w:space="0" w:color="auto"/>
            </w:tcBorders>
            <w:shd w:val="clear" w:color="auto" w:fill="FFFFFF"/>
            <w:hideMark/>
          </w:tcPr>
          <w:p w:rsidR="005C0B99" w:rsidRPr="005C0B99" w:rsidRDefault="005C0B99" w:rsidP="005C0B99">
            <w:pPr>
              <w:jc w:val="both"/>
              <w:rPr>
                <w:rFonts w:ascii="Arial" w:eastAsia="Times New Roman" w:hAnsi="Arial" w:cs="Arial"/>
                <w:sz w:val="20"/>
                <w:szCs w:val="20"/>
                <w:lang w:val="es-419" w:eastAsia="es-ES"/>
              </w:rPr>
            </w:pPr>
            <w:r w:rsidRPr="005C0B99">
              <w:rPr>
                <w:rFonts w:ascii="Arial" w:eastAsia="Times New Roman" w:hAnsi="Arial" w:cs="Arial"/>
                <w:sz w:val="20"/>
                <w:szCs w:val="20"/>
                <w:lang w:val="es-419" w:eastAsia="es-ES"/>
              </w:rPr>
              <w:t>Se acordará en el contrato que se suscriba con el proveedor adjudicado.</w:t>
            </w:r>
          </w:p>
        </w:tc>
        <w:tc>
          <w:tcPr>
            <w:tcW w:w="1615" w:type="dxa"/>
            <w:tcBorders>
              <w:top w:val="single" w:sz="4" w:space="0" w:color="auto"/>
              <w:left w:val="single" w:sz="4" w:space="0" w:color="auto"/>
              <w:bottom w:val="single" w:sz="4" w:space="0" w:color="auto"/>
              <w:right w:val="single" w:sz="4" w:space="0" w:color="auto"/>
            </w:tcBorders>
            <w:shd w:val="clear" w:color="auto" w:fill="FFFFFF"/>
          </w:tcPr>
          <w:p w:rsidR="005C0B99" w:rsidRPr="005C0B99" w:rsidRDefault="005C0B99" w:rsidP="005C0B99">
            <w:pPr>
              <w:jc w:val="both"/>
              <w:rPr>
                <w:rFonts w:ascii="Arial" w:eastAsia="Times New Roman" w:hAnsi="Arial" w:cs="Arial"/>
                <w:sz w:val="20"/>
                <w:szCs w:val="20"/>
                <w:lang w:val="es-419" w:eastAsia="es-ES"/>
              </w:rPr>
            </w:pPr>
          </w:p>
        </w:tc>
      </w:tr>
      <w:tr w:rsidR="005C0B99" w:rsidRPr="005C0B99" w:rsidTr="005C0B99">
        <w:trPr>
          <w:trHeight w:val="1799"/>
        </w:trPr>
        <w:tc>
          <w:tcPr>
            <w:tcW w:w="1838" w:type="dxa"/>
            <w:tcBorders>
              <w:top w:val="single" w:sz="4" w:space="0" w:color="auto"/>
              <w:left w:val="single" w:sz="4" w:space="0" w:color="auto"/>
              <w:bottom w:val="single" w:sz="4" w:space="0" w:color="auto"/>
              <w:right w:val="single" w:sz="4" w:space="0" w:color="auto"/>
            </w:tcBorders>
            <w:noWrap/>
          </w:tcPr>
          <w:p w:rsidR="005C0B99" w:rsidRPr="005C0B99" w:rsidRDefault="005C0B99" w:rsidP="005C0B99">
            <w:pPr>
              <w:jc w:val="both"/>
              <w:rPr>
                <w:rFonts w:ascii="Arial" w:eastAsia="Times New Roman" w:hAnsi="Arial" w:cs="Arial"/>
                <w:b/>
                <w:bCs/>
                <w:sz w:val="20"/>
                <w:szCs w:val="20"/>
                <w:lang w:val="es-419" w:eastAsia="es-ES"/>
              </w:rPr>
            </w:pPr>
            <w:r w:rsidRPr="005C0B99">
              <w:rPr>
                <w:rFonts w:ascii="Calibri" w:eastAsia="Times New Roman" w:hAnsi="Calibri" w:cs="Times New Roman"/>
                <w:b/>
                <w:bCs/>
                <w:sz w:val="15"/>
                <w:szCs w:val="15"/>
                <w:lang w:val="es-ES" w:eastAsia="es-ES"/>
              </w:rPr>
              <w:t>COMPRESERO FRIO</w:t>
            </w:r>
          </w:p>
        </w:tc>
        <w:tc>
          <w:tcPr>
            <w:tcW w:w="3066" w:type="dxa"/>
            <w:tcBorders>
              <w:top w:val="single" w:sz="4" w:space="0" w:color="auto"/>
              <w:left w:val="single" w:sz="4" w:space="0" w:color="auto"/>
              <w:bottom w:val="single" w:sz="4" w:space="0" w:color="auto"/>
              <w:right w:val="single" w:sz="4" w:space="0" w:color="auto"/>
            </w:tcBorders>
          </w:tcPr>
          <w:p w:rsidR="005C0B99" w:rsidRPr="005C0B99" w:rsidRDefault="005C0B99" w:rsidP="005C0B99">
            <w:pPr>
              <w:autoSpaceDE w:val="0"/>
              <w:autoSpaceDN w:val="0"/>
              <w:adjustRightInd w:val="0"/>
              <w:spacing w:after="0" w:line="240" w:lineRule="auto"/>
              <w:jc w:val="both"/>
              <w:rPr>
                <w:rFonts w:ascii="Calibri" w:eastAsia="Calibri" w:hAnsi="Calibri" w:cs="Calibri"/>
                <w:sz w:val="15"/>
                <w:szCs w:val="15"/>
              </w:rPr>
            </w:pPr>
            <w:r w:rsidRPr="005C0B99">
              <w:rPr>
                <w:rFonts w:ascii="Calibri" w:eastAsia="Calibri" w:hAnsi="Calibri" w:cs="Calibri"/>
                <w:sz w:val="15"/>
                <w:szCs w:val="15"/>
              </w:rPr>
              <w:t xml:space="preserve">COMPRESERO FRÍO CINCO PIES CÚBICOS (0.14M3) DE CONSERVACIÓN POR EL FRÍO EL MANDO TERMOSTÁTICO AJUSTABLE Y DESAGÜE MANTIENE UNA TEMPERATURA DE FRÍO TERAPÉUTICO: -12°C A -6°C INCLUYE 12 COMPRESAS TERAPIA FRÍO LAS DIMENSIONES APROXIMADAS SON DE §: 27" X ANCHOS 23" X 34.7" PROFUNDOS ALTO (69 X 58 X 88 CENTÍMETROS) 115V, </w:t>
            </w:r>
            <w:r w:rsidRPr="003377A2">
              <w:rPr>
                <w:rFonts w:ascii="Calibri" w:eastAsia="Calibri" w:hAnsi="Calibri" w:cs="Calibri"/>
                <w:sz w:val="15"/>
                <w:szCs w:val="15"/>
              </w:rPr>
              <w:t>60HZ, 1.5 AMPERIOS, 151 VATIOS</w:t>
            </w:r>
          </w:p>
        </w:tc>
        <w:tc>
          <w:tcPr>
            <w:tcW w:w="1221" w:type="dxa"/>
            <w:tcBorders>
              <w:top w:val="single" w:sz="4" w:space="0" w:color="auto"/>
              <w:left w:val="single" w:sz="4" w:space="0" w:color="auto"/>
              <w:bottom w:val="single" w:sz="4" w:space="0" w:color="auto"/>
              <w:right w:val="single" w:sz="4" w:space="0" w:color="auto"/>
            </w:tcBorders>
          </w:tcPr>
          <w:p w:rsidR="005C0B99" w:rsidRPr="005C0B99" w:rsidRDefault="005C0B99" w:rsidP="005C0B99">
            <w:pPr>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t>1</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5C0B99" w:rsidRPr="005C0B99" w:rsidRDefault="005C0B99" w:rsidP="005C0B99">
            <w:pPr>
              <w:jc w:val="both"/>
              <w:rPr>
                <w:rFonts w:ascii="Arial" w:eastAsia="Times New Roman" w:hAnsi="Arial" w:cs="Arial"/>
                <w:sz w:val="20"/>
                <w:szCs w:val="20"/>
                <w:lang w:val="es-419" w:eastAsia="es-ES"/>
              </w:rPr>
            </w:pPr>
            <w:r w:rsidRPr="005C0B99">
              <w:rPr>
                <w:rFonts w:ascii="Arial" w:eastAsia="Times New Roman" w:hAnsi="Arial" w:cs="Arial"/>
                <w:sz w:val="20"/>
                <w:szCs w:val="20"/>
                <w:lang w:val="es-419" w:eastAsia="es-ES"/>
              </w:rPr>
              <w:t>Se acordará en el contrato que se suscriba con el proveedor adjudicado.</w:t>
            </w:r>
          </w:p>
        </w:tc>
        <w:tc>
          <w:tcPr>
            <w:tcW w:w="1615" w:type="dxa"/>
            <w:tcBorders>
              <w:top w:val="single" w:sz="4" w:space="0" w:color="auto"/>
              <w:left w:val="single" w:sz="4" w:space="0" w:color="auto"/>
              <w:bottom w:val="single" w:sz="4" w:space="0" w:color="auto"/>
              <w:right w:val="single" w:sz="4" w:space="0" w:color="auto"/>
            </w:tcBorders>
            <w:shd w:val="clear" w:color="auto" w:fill="FFFFFF"/>
          </w:tcPr>
          <w:p w:rsidR="005C0B99" w:rsidRPr="005C0B99" w:rsidRDefault="005C0B99" w:rsidP="005C0B99">
            <w:pPr>
              <w:jc w:val="both"/>
              <w:rPr>
                <w:rFonts w:ascii="Arial" w:eastAsia="Times New Roman" w:hAnsi="Arial" w:cs="Arial"/>
                <w:sz w:val="20"/>
                <w:szCs w:val="20"/>
                <w:lang w:val="es-419" w:eastAsia="es-ES"/>
              </w:rPr>
            </w:pPr>
          </w:p>
        </w:tc>
      </w:tr>
      <w:tr w:rsidR="005C0B99" w:rsidRPr="005C0B99" w:rsidTr="00F853B1">
        <w:trPr>
          <w:trHeight w:val="456"/>
        </w:trPr>
        <w:tc>
          <w:tcPr>
            <w:tcW w:w="1838" w:type="dxa"/>
            <w:tcBorders>
              <w:top w:val="single" w:sz="4" w:space="0" w:color="auto"/>
              <w:left w:val="single" w:sz="4" w:space="0" w:color="auto"/>
              <w:bottom w:val="single" w:sz="4" w:space="0" w:color="auto"/>
              <w:right w:val="single" w:sz="4" w:space="0" w:color="auto"/>
            </w:tcBorders>
            <w:noWrap/>
          </w:tcPr>
          <w:p w:rsidR="005C0B99" w:rsidRPr="005C0B99" w:rsidRDefault="005C0B99" w:rsidP="005C0B99">
            <w:pPr>
              <w:jc w:val="both"/>
              <w:rPr>
                <w:rFonts w:ascii="Arial" w:eastAsia="Times New Roman" w:hAnsi="Arial" w:cs="Arial"/>
                <w:b/>
                <w:bCs/>
                <w:sz w:val="20"/>
                <w:szCs w:val="20"/>
                <w:lang w:val="es-419" w:eastAsia="es-ES"/>
              </w:rPr>
            </w:pPr>
            <w:r w:rsidRPr="005C0B99">
              <w:rPr>
                <w:rFonts w:ascii="Calibri" w:eastAsia="Times New Roman" w:hAnsi="Calibri" w:cs="Times New Roman"/>
                <w:b/>
                <w:bCs/>
                <w:sz w:val="15"/>
                <w:szCs w:val="15"/>
                <w:lang w:val="es-ES" w:eastAsia="es-ES"/>
              </w:rPr>
              <w:t>COMPRESERO CALIENTE PARA 12 COMPRESAS</w:t>
            </w:r>
          </w:p>
        </w:tc>
        <w:tc>
          <w:tcPr>
            <w:tcW w:w="3066" w:type="dxa"/>
            <w:tcBorders>
              <w:top w:val="single" w:sz="4" w:space="0" w:color="auto"/>
              <w:left w:val="single" w:sz="4" w:space="0" w:color="auto"/>
              <w:bottom w:val="single" w:sz="4" w:space="0" w:color="auto"/>
              <w:right w:val="single" w:sz="4" w:space="0" w:color="auto"/>
            </w:tcBorders>
          </w:tcPr>
          <w:p w:rsidR="005C0B99" w:rsidRPr="005C0B99" w:rsidRDefault="005C0B99" w:rsidP="005C0B99">
            <w:pPr>
              <w:autoSpaceDE w:val="0"/>
              <w:autoSpaceDN w:val="0"/>
              <w:adjustRightInd w:val="0"/>
              <w:spacing w:after="0" w:line="240" w:lineRule="auto"/>
              <w:jc w:val="both"/>
              <w:rPr>
                <w:rFonts w:ascii="Calibri" w:eastAsia="Calibri" w:hAnsi="Calibri" w:cs="Calibri"/>
                <w:sz w:val="15"/>
                <w:szCs w:val="15"/>
              </w:rPr>
            </w:pPr>
            <w:r w:rsidRPr="005C0B99">
              <w:rPr>
                <w:rFonts w:ascii="Calibri" w:eastAsia="Calibri" w:hAnsi="Calibri" w:cs="Calibri"/>
                <w:sz w:val="15"/>
                <w:szCs w:val="15"/>
              </w:rPr>
              <w:t xml:space="preserve">COMPRESERO HUMEDO CALIENTE PARA CALENTAR COMPRESAS QUÍMICAS FABRICADAS DE BENTONITA. CON CAPACIDAD PARA 12 COMPRESAS INCLUIDAS EN EL EQUIPO (6 COMPRESAS LUMBARES Y 6 COMPRESAS CERVICALES), CONTROL DE TEMPERATURA CON AJUSTE MANUAL, FABRICADO EN ACERO INOXIDABLE TIPO 304, COLOR SATIN, CON ACABADO TIPO SANITARIO CON AISLANTE TERMICO, REJILLA INTERIOR PARA EL ACOMODO DE LAS COMPRESAS, TERMOSTATO PARA REGULAR LA TEMPERATURA DE ALTA PRECISIÓN DE +/-5% LO QUE PERMITE CONFIABILIDAD, INDICADOR FRONTAL LUMINOSO CON SWITCH DE ENCENDIDO Y APAGADO, CON AISLAMIENTO TÉRMICO, ASAS LATERALES PARA SU MANEJO Y BISAGRAS METÁLICAS CON DISEÑO ERGONÓMICO, 4 RUEDAS DE HULE DE ALTA </w:t>
            </w:r>
            <w:r w:rsidRPr="005C0B99">
              <w:rPr>
                <w:rFonts w:ascii="Calibri" w:eastAsia="Calibri" w:hAnsi="Calibri" w:cs="Calibri"/>
                <w:sz w:val="15"/>
                <w:szCs w:val="15"/>
              </w:rPr>
              <w:lastRenderedPageBreak/>
              <w:t xml:space="preserve">RESISTENCIA Y 2 DE ELLAS CON FRENO. LLAVE DE PARA PARA DRENAR EL AGUA Y PODER REALIZAR EL MANTENIMIENTO DEL EQUIPO FÁCILMENTE. RESISTENCIA ELÉCTRICA TIPO INDUSTRIAL. CABLE DE GRADO MEDICO Y DE ALTA RESISTENCIA. MEDIDAS DE 81CM ALTOX59CM LARGOX40CMS DE ANCHO. ALIMENTACIÓN 120V/60HZ A 1000W. </w:t>
            </w:r>
          </w:p>
          <w:p w:rsidR="005C0B99" w:rsidRPr="005C0B99" w:rsidRDefault="005C0B99" w:rsidP="005C0B99">
            <w:pPr>
              <w:widowControl w:val="0"/>
              <w:autoSpaceDE w:val="0"/>
              <w:autoSpaceDN w:val="0"/>
              <w:spacing w:after="0" w:line="256" w:lineRule="auto"/>
              <w:jc w:val="both"/>
              <w:rPr>
                <w:rFonts w:ascii="Calibri" w:eastAsia="Times New Roman" w:hAnsi="Calibri" w:cs="Times New Roman"/>
                <w:sz w:val="20"/>
                <w:szCs w:val="20"/>
                <w:lang w:val="es-419" w:eastAsia="es-ES"/>
              </w:rPr>
            </w:pPr>
          </w:p>
        </w:tc>
        <w:tc>
          <w:tcPr>
            <w:tcW w:w="1221" w:type="dxa"/>
            <w:tcBorders>
              <w:top w:val="single" w:sz="4" w:space="0" w:color="auto"/>
              <w:left w:val="single" w:sz="4" w:space="0" w:color="auto"/>
              <w:bottom w:val="single" w:sz="4" w:space="0" w:color="auto"/>
              <w:right w:val="single" w:sz="4" w:space="0" w:color="auto"/>
            </w:tcBorders>
          </w:tcPr>
          <w:p w:rsidR="005C0B99" w:rsidRPr="005C0B99" w:rsidRDefault="005C0B99" w:rsidP="005C0B99">
            <w:pPr>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lastRenderedPageBreak/>
              <w:t>1</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5C0B99" w:rsidRPr="005C0B99" w:rsidRDefault="005C0B99" w:rsidP="005C0B99">
            <w:pPr>
              <w:jc w:val="both"/>
              <w:rPr>
                <w:rFonts w:ascii="Arial" w:eastAsia="Times New Roman" w:hAnsi="Arial" w:cs="Arial"/>
                <w:sz w:val="20"/>
                <w:szCs w:val="20"/>
                <w:lang w:val="es-419" w:eastAsia="es-ES"/>
              </w:rPr>
            </w:pPr>
            <w:r w:rsidRPr="005C0B99">
              <w:rPr>
                <w:rFonts w:ascii="Arial" w:eastAsia="Times New Roman" w:hAnsi="Arial" w:cs="Arial"/>
                <w:sz w:val="20"/>
                <w:szCs w:val="20"/>
                <w:lang w:val="es-419" w:eastAsia="es-ES"/>
              </w:rPr>
              <w:t>Se acordará en el contrato que se suscriba con el proveedor adjudicado.</w:t>
            </w:r>
          </w:p>
        </w:tc>
        <w:tc>
          <w:tcPr>
            <w:tcW w:w="1615" w:type="dxa"/>
            <w:tcBorders>
              <w:top w:val="single" w:sz="4" w:space="0" w:color="auto"/>
              <w:left w:val="single" w:sz="4" w:space="0" w:color="auto"/>
              <w:bottom w:val="single" w:sz="4" w:space="0" w:color="auto"/>
              <w:right w:val="single" w:sz="4" w:space="0" w:color="auto"/>
            </w:tcBorders>
            <w:shd w:val="clear" w:color="auto" w:fill="FFFFFF"/>
          </w:tcPr>
          <w:p w:rsidR="005C0B99" w:rsidRPr="005C0B99" w:rsidRDefault="005C0B99" w:rsidP="005C0B99">
            <w:pPr>
              <w:jc w:val="both"/>
              <w:rPr>
                <w:rFonts w:ascii="Arial" w:eastAsia="Times New Roman" w:hAnsi="Arial" w:cs="Arial"/>
                <w:sz w:val="20"/>
                <w:szCs w:val="20"/>
                <w:lang w:val="es-419" w:eastAsia="es-ES"/>
              </w:rPr>
            </w:pPr>
          </w:p>
        </w:tc>
      </w:tr>
      <w:tr w:rsidR="005C0B99" w:rsidRPr="005C0B99" w:rsidTr="00F853B1">
        <w:trPr>
          <w:trHeight w:val="1322"/>
        </w:trPr>
        <w:tc>
          <w:tcPr>
            <w:tcW w:w="1838" w:type="dxa"/>
            <w:tcBorders>
              <w:top w:val="single" w:sz="4" w:space="0" w:color="auto"/>
              <w:left w:val="single" w:sz="4" w:space="0" w:color="auto"/>
              <w:bottom w:val="single" w:sz="4" w:space="0" w:color="auto"/>
              <w:right w:val="single" w:sz="4" w:space="0" w:color="auto"/>
            </w:tcBorders>
            <w:noWrap/>
          </w:tcPr>
          <w:p w:rsidR="005C0B99" w:rsidRPr="005C0B99" w:rsidRDefault="005C0B99" w:rsidP="005C0B99">
            <w:pPr>
              <w:jc w:val="both"/>
              <w:rPr>
                <w:rFonts w:ascii="Arial" w:eastAsia="Times New Roman" w:hAnsi="Arial" w:cs="Arial"/>
                <w:b/>
                <w:bCs/>
                <w:sz w:val="20"/>
                <w:szCs w:val="20"/>
                <w:lang w:val="es-419" w:eastAsia="es-ES"/>
              </w:rPr>
            </w:pPr>
            <w:r w:rsidRPr="005C0B99">
              <w:rPr>
                <w:rFonts w:ascii="Calibri" w:eastAsia="Calibri" w:hAnsi="Calibri" w:cs="Calibri"/>
                <w:b/>
                <w:bCs/>
                <w:color w:val="000000"/>
                <w:sz w:val="14"/>
                <w:szCs w:val="16"/>
              </w:rPr>
              <w:lastRenderedPageBreak/>
              <w:t>EQUIPO DE ELECTROTERAPIA Y ULTRASONIDO. COMBO</w:t>
            </w:r>
          </w:p>
        </w:tc>
        <w:tc>
          <w:tcPr>
            <w:tcW w:w="3066" w:type="dxa"/>
            <w:tcBorders>
              <w:top w:val="single" w:sz="4" w:space="0" w:color="auto"/>
              <w:left w:val="single" w:sz="4" w:space="0" w:color="auto"/>
              <w:bottom w:val="single" w:sz="4" w:space="0" w:color="auto"/>
              <w:right w:val="single" w:sz="4" w:space="0" w:color="auto"/>
            </w:tcBorders>
          </w:tcPr>
          <w:p w:rsidR="005C0B99" w:rsidRPr="005C0B99" w:rsidRDefault="005C0B99" w:rsidP="005C0B99">
            <w:pPr>
              <w:widowControl w:val="0"/>
              <w:autoSpaceDE w:val="0"/>
              <w:autoSpaceDN w:val="0"/>
              <w:spacing w:after="0" w:line="256" w:lineRule="auto"/>
              <w:jc w:val="both"/>
              <w:rPr>
                <w:rFonts w:ascii="Calibri" w:eastAsia="Times New Roman" w:hAnsi="Calibri" w:cs="Times New Roman"/>
                <w:sz w:val="20"/>
                <w:szCs w:val="20"/>
                <w:lang w:val="es-419" w:eastAsia="es-ES"/>
              </w:rPr>
            </w:pPr>
            <w:r w:rsidRPr="003377A2">
              <w:rPr>
                <w:rFonts w:ascii="Calibri" w:eastAsia="Calibri" w:hAnsi="Calibri" w:cs="Calibri"/>
                <w:sz w:val="14"/>
                <w:szCs w:val="16"/>
              </w:rPr>
              <w:t>EQUIPO COMBINADO DE DOS CANALES DE ELECTROESTIMULACION INDEPENDIENTES CON 24 FORMAS DE ONDA Y UN CANAL DE ULTRASONIDO MULTIFRECUENCIAL DE 1 Y 3 MHZ CON CABEZAL DE 5 CM2 SUMERGIBLE EN AGUA. TERAPIA COMBINADA. PANTALLA TACTIL A COLOR. BOTON DE PARO DE EMERGENCIA PARA EL PACIENTE. PAREMTROS TECNICOS. PARAMETROS DE ELECTROTERAPIA: VECTOR ISOPLANAR 1 CANAL DE ULTRASONIDO, BOTON DE PARO DE EMERGENCIA EN EL EQUIPO Y PARA EL PACIENTE, MODO PULSADO Y CONTINUO, CONTROLADO POR MICROPROCESADOR, CABEZAL MULTIFRECUENCIAL DE 1 Y 3 MHZ CABEZAL ERGONÓMICO Y SELLADO PARA TERAPIA SUBACUÁTICA, INDICADOR LUMINOSO DE APLICACIÓN DE ULTRASONIDO DE PÉRDIDA DE CONTACTO CON EL PACIENTE, 2 CANALES DE ELECTROTERAPIA INDEPENDIENTES, MODO DE CORRIENTE CONSTANTE Y/O VOLTAJE CONSTANTE. PANTALLA TÁCTIL DE 11 CM DE ALTO POR 6.5 CM DE ANCHO, CON OPCIÓN DE APLICAR TERAPIA COMBINADA DE ELECTROTERAPIA Y ULTRASONIDO, 80 ESPACIOS DE MEMORIA PARA GUARDAR PROTOCOLOS DEFINIDOS POR EL USUARIO, AMPLIA GAMA DE CORRIENTES: INTERFERENCIAL DE 2 Y 4 POLOS, RUSA, TENS, NMS, GALVÁNICA, ALTO VOLTAJE, MICROCORRIENTES, DIADINAMICAS (MF, DF, LP, CP, CPID), TRÄBERT 2-5, PULSOS, RECTANGULARES, PULSOS TRIANGULARES, FARÁDICA. CANALES INDEPENDIENTES 2, 42 PROTOCOLOS DE ELECTROTERAPIA TOTALMENTE MODIFICABLES Y 2 PROTOCOLOS DE TERAPIA COMBINADA TOTALMENTE MODIFICABLES. INTERRUPTOR DE PARO DE EMERGENCIA PARA EL PACIENTE PARAMETROS DE ULTRASONIDO: CABEZAL INCLUIDO DE 5 CMS DE DIAMETRO, QUE PERMITE REALIZAR TERAPIA SUB ACUATICA, BNR MENOR DE 5, FRECUENCIA DE 1 Y 3 MHZ, FRECUENCIA MODULADA DE 16 HZ, 48 HZ, 100 HZ, INTENSIDAD MÁXIMA DE 3 WATTS EN MODO PULSADO Y INTENSIDAD MÁXIMA DE 2 WATTS EN MODO CONTINÚO. ERA DE 5 CM2 Y 1CM2 SEGÚN EL TAMAÑO DEL CABEZAL PORCENTAJE PULSÁTIL DE 10 A 90 % EN PASOS DE 10 EN 10. 25 PROTOCOLOS DE ULTRASONIDO TOTALMENTE MODIFICABLES.</w:t>
            </w:r>
          </w:p>
        </w:tc>
        <w:tc>
          <w:tcPr>
            <w:tcW w:w="1221" w:type="dxa"/>
            <w:tcBorders>
              <w:top w:val="single" w:sz="4" w:space="0" w:color="auto"/>
              <w:left w:val="single" w:sz="4" w:space="0" w:color="auto"/>
              <w:bottom w:val="single" w:sz="4" w:space="0" w:color="auto"/>
              <w:right w:val="single" w:sz="4" w:space="0" w:color="auto"/>
            </w:tcBorders>
          </w:tcPr>
          <w:p w:rsidR="005C0B99" w:rsidRPr="005C0B99" w:rsidRDefault="005C0B99" w:rsidP="005C0B99">
            <w:pPr>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t>2</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5C0B99" w:rsidRPr="005C0B99" w:rsidRDefault="005C0B99" w:rsidP="005C0B99">
            <w:pPr>
              <w:jc w:val="both"/>
              <w:rPr>
                <w:rFonts w:ascii="Arial" w:eastAsia="Times New Roman" w:hAnsi="Arial" w:cs="Arial"/>
                <w:sz w:val="20"/>
                <w:szCs w:val="20"/>
                <w:lang w:val="es-419" w:eastAsia="es-ES"/>
              </w:rPr>
            </w:pPr>
            <w:r w:rsidRPr="005C0B99">
              <w:rPr>
                <w:rFonts w:ascii="Arial" w:eastAsia="Times New Roman" w:hAnsi="Arial" w:cs="Arial"/>
                <w:sz w:val="20"/>
                <w:szCs w:val="20"/>
                <w:lang w:val="es-419" w:eastAsia="es-ES"/>
              </w:rPr>
              <w:t>Se acordará en el contrato que se suscriba con el proveedor adjudicado.</w:t>
            </w:r>
          </w:p>
        </w:tc>
        <w:tc>
          <w:tcPr>
            <w:tcW w:w="1615" w:type="dxa"/>
            <w:tcBorders>
              <w:top w:val="single" w:sz="4" w:space="0" w:color="auto"/>
              <w:left w:val="single" w:sz="4" w:space="0" w:color="auto"/>
              <w:bottom w:val="single" w:sz="4" w:space="0" w:color="auto"/>
              <w:right w:val="single" w:sz="4" w:space="0" w:color="auto"/>
            </w:tcBorders>
            <w:shd w:val="clear" w:color="auto" w:fill="FFFFFF"/>
          </w:tcPr>
          <w:p w:rsidR="005C0B99" w:rsidRPr="005C0B99" w:rsidRDefault="005C0B99" w:rsidP="005C0B99">
            <w:pPr>
              <w:jc w:val="both"/>
              <w:rPr>
                <w:rFonts w:ascii="Arial" w:eastAsia="Times New Roman" w:hAnsi="Arial" w:cs="Arial"/>
                <w:sz w:val="20"/>
                <w:szCs w:val="20"/>
                <w:lang w:val="es-419" w:eastAsia="es-ES"/>
              </w:rPr>
            </w:pPr>
          </w:p>
        </w:tc>
      </w:tr>
      <w:tr w:rsidR="005C0B99" w:rsidRPr="005C0B99" w:rsidTr="005C0B99">
        <w:trPr>
          <w:trHeight w:val="701"/>
        </w:trPr>
        <w:tc>
          <w:tcPr>
            <w:tcW w:w="1838" w:type="dxa"/>
            <w:tcBorders>
              <w:top w:val="single" w:sz="4" w:space="0" w:color="auto"/>
              <w:left w:val="single" w:sz="4" w:space="0" w:color="auto"/>
              <w:bottom w:val="single" w:sz="4" w:space="0" w:color="auto"/>
              <w:right w:val="single" w:sz="4" w:space="0" w:color="auto"/>
            </w:tcBorders>
            <w:noWrap/>
          </w:tcPr>
          <w:p w:rsidR="005C0B99" w:rsidRPr="005C0B99" w:rsidRDefault="005C0B99" w:rsidP="005C0B99">
            <w:pPr>
              <w:jc w:val="both"/>
              <w:rPr>
                <w:rFonts w:ascii="Calibri" w:eastAsia="Calibri" w:hAnsi="Calibri" w:cs="Calibri"/>
                <w:b/>
                <w:bCs/>
                <w:color w:val="000000"/>
                <w:sz w:val="14"/>
                <w:szCs w:val="16"/>
              </w:rPr>
            </w:pPr>
            <w:r w:rsidRPr="005C0B99">
              <w:rPr>
                <w:rFonts w:ascii="Calibri" w:eastAsia="Times New Roman" w:hAnsi="Calibri" w:cs="Times New Roman"/>
                <w:b/>
                <w:bCs/>
                <w:sz w:val="15"/>
                <w:szCs w:val="15"/>
                <w:lang w:val="es-ES" w:eastAsia="es-ES"/>
              </w:rPr>
              <w:t>GRUA ELECTRICA PARA PACIENTE</w:t>
            </w:r>
          </w:p>
        </w:tc>
        <w:tc>
          <w:tcPr>
            <w:tcW w:w="3066" w:type="dxa"/>
            <w:tcBorders>
              <w:top w:val="single" w:sz="4" w:space="0" w:color="auto"/>
              <w:left w:val="single" w:sz="4" w:space="0" w:color="auto"/>
              <w:bottom w:val="single" w:sz="4" w:space="0" w:color="auto"/>
              <w:right w:val="single" w:sz="4" w:space="0" w:color="auto"/>
            </w:tcBorders>
          </w:tcPr>
          <w:p w:rsidR="005C0B99" w:rsidRPr="005C0B99" w:rsidRDefault="005C0B99" w:rsidP="005C0B99">
            <w:pPr>
              <w:autoSpaceDE w:val="0"/>
              <w:autoSpaceDN w:val="0"/>
              <w:adjustRightInd w:val="0"/>
              <w:spacing w:after="0" w:line="240" w:lineRule="auto"/>
              <w:jc w:val="both"/>
              <w:rPr>
                <w:rFonts w:ascii="Calibri" w:eastAsia="Calibri" w:hAnsi="Calibri" w:cs="Calibri"/>
                <w:sz w:val="15"/>
                <w:szCs w:val="15"/>
              </w:rPr>
            </w:pPr>
            <w:r w:rsidRPr="005C0B99">
              <w:rPr>
                <w:rFonts w:ascii="Calibri" w:eastAsia="Calibri" w:hAnsi="Calibri" w:cs="Calibri"/>
                <w:sz w:val="15"/>
                <w:szCs w:val="15"/>
              </w:rPr>
              <w:t xml:space="preserve">GRUA MANUAL (HIDRAULICA) TERAPEUTICA PARA TRASLADO DE PACIENTE. MANUAL. SOPORTA POR LO MENOS 150 KGS. INCLUIDO ARNES RESISTENTE Y COMODO PARA TRASLADO DE PACIENTE, SE SUJETA A 6 GANCHOS PARA MÁXIMA SEGURIDAD Y ADEMÁS CUENTARA CON VARIAS POSICIONES AJUSTABLES QUE SE ADAPTAN A LA ALTURAY NECESIDADES DE CADA </w:t>
            </w:r>
            <w:r w:rsidRPr="005C0B99">
              <w:rPr>
                <w:rFonts w:ascii="Calibri" w:eastAsia="Calibri" w:hAnsi="Calibri" w:cs="Calibri"/>
                <w:sz w:val="15"/>
                <w:szCs w:val="15"/>
              </w:rPr>
              <w:lastRenderedPageBreak/>
              <w:t xml:space="preserve">USUARIO. FABRICADO EN TUBULAR DE ACERO ACABADO EN PINTURA EPÓXICA COLOR GRIS MARTILLADO. RECORRIDO DE 117 CMS. LONGITUD DE PATAS DE 90 CMS. APERTURA DE PATAS PARA FACILITAR EL ACCESO DE SILLAS DE RUEDAS. </w:t>
            </w:r>
          </w:p>
          <w:p w:rsidR="005C0B99" w:rsidRPr="003377A2" w:rsidRDefault="005C0B99" w:rsidP="005C0B99">
            <w:pPr>
              <w:widowControl w:val="0"/>
              <w:autoSpaceDE w:val="0"/>
              <w:autoSpaceDN w:val="0"/>
              <w:spacing w:after="0" w:line="256" w:lineRule="auto"/>
              <w:jc w:val="both"/>
              <w:rPr>
                <w:rFonts w:ascii="Calibri" w:eastAsia="Calibri" w:hAnsi="Calibri" w:cs="Calibri"/>
                <w:sz w:val="14"/>
                <w:szCs w:val="16"/>
              </w:rPr>
            </w:pPr>
          </w:p>
        </w:tc>
        <w:tc>
          <w:tcPr>
            <w:tcW w:w="1221" w:type="dxa"/>
            <w:tcBorders>
              <w:top w:val="single" w:sz="4" w:space="0" w:color="auto"/>
              <w:left w:val="single" w:sz="4" w:space="0" w:color="auto"/>
              <w:bottom w:val="single" w:sz="4" w:space="0" w:color="auto"/>
              <w:right w:val="single" w:sz="4" w:space="0" w:color="auto"/>
            </w:tcBorders>
          </w:tcPr>
          <w:p w:rsidR="005C0B99" w:rsidRDefault="005C0B99" w:rsidP="005C0B99">
            <w:pPr>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lastRenderedPageBreak/>
              <w:t>1</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5C0B99" w:rsidRPr="005C0B99" w:rsidRDefault="005C0B99" w:rsidP="005C0B99">
            <w:pPr>
              <w:jc w:val="both"/>
              <w:rPr>
                <w:rFonts w:ascii="Arial" w:eastAsia="Times New Roman" w:hAnsi="Arial" w:cs="Arial"/>
                <w:sz w:val="20"/>
                <w:szCs w:val="20"/>
                <w:lang w:val="es-419" w:eastAsia="es-ES"/>
              </w:rPr>
            </w:pPr>
            <w:r w:rsidRPr="005C0B99">
              <w:rPr>
                <w:rFonts w:ascii="Arial" w:eastAsia="Times New Roman" w:hAnsi="Arial" w:cs="Arial"/>
                <w:sz w:val="20"/>
                <w:szCs w:val="20"/>
                <w:lang w:val="es-419" w:eastAsia="es-ES"/>
              </w:rPr>
              <w:t xml:space="preserve">Se acordará en el contrato que se suscriba con el </w:t>
            </w:r>
            <w:r w:rsidRPr="005C0B99">
              <w:rPr>
                <w:rFonts w:ascii="Arial" w:eastAsia="Times New Roman" w:hAnsi="Arial" w:cs="Arial"/>
                <w:sz w:val="20"/>
                <w:szCs w:val="20"/>
                <w:lang w:val="es-419" w:eastAsia="es-ES"/>
              </w:rPr>
              <w:lastRenderedPageBreak/>
              <w:t>proveedor adjudicado.</w:t>
            </w:r>
          </w:p>
        </w:tc>
        <w:tc>
          <w:tcPr>
            <w:tcW w:w="1615" w:type="dxa"/>
            <w:tcBorders>
              <w:top w:val="single" w:sz="4" w:space="0" w:color="auto"/>
              <w:left w:val="single" w:sz="4" w:space="0" w:color="auto"/>
              <w:bottom w:val="single" w:sz="4" w:space="0" w:color="auto"/>
              <w:right w:val="single" w:sz="4" w:space="0" w:color="auto"/>
            </w:tcBorders>
            <w:shd w:val="clear" w:color="auto" w:fill="FFFFFF"/>
          </w:tcPr>
          <w:p w:rsidR="005C0B99" w:rsidRPr="005C0B99" w:rsidRDefault="005C0B99" w:rsidP="005C0B99">
            <w:pPr>
              <w:jc w:val="both"/>
              <w:rPr>
                <w:rFonts w:ascii="Arial" w:eastAsia="Times New Roman" w:hAnsi="Arial" w:cs="Arial"/>
                <w:sz w:val="20"/>
                <w:szCs w:val="20"/>
                <w:lang w:val="es-419" w:eastAsia="es-ES"/>
              </w:rPr>
            </w:pPr>
          </w:p>
        </w:tc>
      </w:tr>
      <w:tr w:rsidR="005C0B99" w:rsidRPr="005C0B99" w:rsidTr="00F853B1">
        <w:trPr>
          <w:trHeight w:val="1322"/>
        </w:trPr>
        <w:tc>
          <w:tcPr>
            <w:tcW w:w="1838" w:type="dxa"/>
            <w:tcBorders>
              <w:top w:val="single" w:sz="4" w:space="0" w:color="auto"/>
              <w:left w:val="single" w:sz="4" w:space="0" w:color="auto"/>
              <w:bottom w:val="single" w:sz="4" w:space="0" w:color="auto"/>
              <w:right w:val="single" w:sz="4" w:space="0" w:color="auto"/>
            </w:tcBorders>
            <w:noWrap/>
          </w:tcPr>
          <w:p w:rsidR="005C0B99" w:rsidRPr="005C0B99" w:rsidRDefault="005C0B99" w:rsidP="005C0B99">
            <w:pPr>
              <w:jc w:val="both"/>
              <w:rPr>
                <w:rFonts w:ascii="Calibri" w:eastAsia="Calibri" w:hAnsi="Calibri" w:cs="Calibri"/>
                <w:b/>
                <w:bCs/>
                <w:color w:val="000000"/>
                <w:sz w:val="14"/>
                <w:szCs w:val="16"/>
              </w:rPr>
            </w:pPr>
            <w:r w:rsidRPr="005C0B99">
              <w:rPr>
                <w:rFonts w:ascii="Calibri" w:eastAsia="Calibri" w:hAnsi="Calibri" w:cs="Calibri"/>
                <w:b/>
                <w:bCs/>
                <w:color w:val="000000"/>
                <w:sz w:val="15"/>
                <w:szCs w:val="15"/>
              </w:rPr>
              <w:lastRenderedPageBreak/>
              <w:t>KIT DE 3 BALANCINES</w:t>
            </w:r>
          </w:p>
        </w:tc>
        <w:tc>
          <w:tcPr>
            <w:tcW w:w="3066" w:type="dxa"/>
            <w:tcBorders>
              <w:top w:val="single" w:sz="4" w:space="0" w:color="auto"/>
              <w:left w:val="single" w:sz="4" w:space="0" w:color="auto"/>
              <w:bottom w:val="single" w:sz="4" w:space="0" w:color="auto"/>
              <w:right w:val="single" w:sz="4" w:space="0" w:color="auto"/>
            </w:tcBorders>
          </w:tcPr>
          <w:p w:rsidR="005C0B99" w:rsidRPr="003377A2" w:rsidRDefault="005C0B99" w:rsidP="005C0B99">
            <w:pPr>
              <w:widowControl w:val="0"/>
              <w:autoSpaceDE w:val="0"/>
              <w:autoSpaceDN w:val="0"/>
              <w:spacing w:after="0" w:line="256" w:lineRule="auto"/>
              <w:jc w:val="both"/>
              <w:rPr>
                <w:rFonts w:ascii="Calibri" w:eastAsia="Calibri" w:hAnsi="Calibri" w:cs="Calibri"/>
                <w:sz w:val="14"/>
                <w:szCs w:val="16"/>
              </w:rPr>
            </w:pPr>
            <w:r w:rsidRPr="003377A2">
              <w:rPr>
                <w:rFonts w:ascii="Calibri" w:eastAsia="Calibri" w:hAnsi="Calibri" w:cs="Calibri"/>
                <w:sz w:val="15"/>
                <w:szCs w:val="15"/>
              </w:rPr>
              <w:t>KIT DE TRES BALANCINES TERÁPEUTICOS CON DIFERENTES NIVELES DE DIFICULTAD (PRINCIPIANTE, INTERMEDIO Y AVANZADO): FABRICADO CON ESPUMA DE CÉLULAS CERRADAS CON SUPERFICIE RUGOSA (VERDE Y AZUL). EL ENTRENADOR NEGRO DE PVC. UN LADO DEL ENTRENADOR NEGRO CUENTA CON UNA CON TEXTURA DE PINES ACHATADOS PARA ESTIMULAR LA PROPIOCEPCIÓN, EL OTRO CON TEXTURA ANTIDERRAPANTE. SU SUPERFICIE ANTIDESLIZANTE REDUCE EL RIESGO DE UNA LESIÓN DURANTE SU USO. MEDIDAS APROXIMADAS DE CADA BALANCÍN VERDE: 37 CM X 20 CM X 4.5 CM, AZUL: 41CM X 23 CM X 5 CM, NEGRO: 44 CM X 26 CM X 6 CM.</w:t>
            </w:r>
          </w:p>
        </w:tc>
        <w:tc>
          <w:tcPr>
            <w:tcW w:w="1221" w:type="dxa"/>
            <w:tcBorders>
              <w:top w:val="single" w:sz="4" w:space="0" w:color="auto"/>
              <w:left w:val="single" w:sz="4" w:space="0" w:color="auto"/>
              <w:bottom w:val="single" w:sz="4" w:space="0" w:color="auto"/>
              <w:right w:val="single" w:sz="4" w:space="0" w:color="auto"/>
            </w:tcBorders>
          </w:tcPr>
          <w:p w:rsidR="005C0B99" w:rsidRDefault="005C0B99" w:rsidP="005C0B99">
            <w:pPr>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t>1</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5C0B99" w:rsidRPr="005C0B99" w:rsidRDefault="005C0B99" w:rsidP="005C0B99">
            <w:pPr>
              <w:jc w:val="both"/>
              <w:rPr>
                <w:rFonts w:ascii="Arial" w:eastAsia="Times New Roman" w:hAnsi="Arial" w:cs="Arial"/>
                <w:sz w:val="20"/>
                <w:szCs w:val="20"/>
                <w:lang w:val="es-419" w:eastAsia="es-ES"/>
              </w:rPr>
            </w:pPr>
            <w:r w:rsidRPr="005C0B99">
              <w:rPr>
                <w:rFonts w:ascii="Arial" w:eastAsia="Times New Roman" w:hAnsi="Arial" w:cs="Arial"/>
                <w:sz w:val="20"/>
                <w:szCs w:val="20"/>
                <w:lang w:val="es-419" w:eastAsia="es-ES"/>
              </w:rPr>
              <w:t>Se acordará en el contrato que se suscriba con el proveedor adjudicado.</w:t>
            </w:r>
          </w:p>
        </w:tc>
        <w:tc>
          <w:tcPr>
            <w:tcW w:w="1615" w:type="dxa"/>
            <w:tcBorders>
              <w:top w:val="single" w:sz="4" w:space="0" w:color="auto"/>
              <w:left w:val="single" w:sz="4" w:space="0" w:color="auto"/>
              <w:bottom w:val="single" w:sz="4" w:space="0" w:color="auto"/>
              <w:right w:val="single" w:sz="4" w:space="0" w:color="auto"/>
            </w:tcBorders>
            <w:shd w:val="clear" w:color="auto" w:fill="FFFFFF"/>
          </w:tcPr>
          <w:p w:rsidR="005C0B99" w:rsidRPr="005C0B99" w:rsidRDefault="005C0B99" w:rsidP="005C0B99">
            <w:pPr>
              <w:jc w:val="both"/>
              <w:rPr>
                <w:rFonts w:ascii="Arial" w:eastAsia="Times New Roman" w:hAnsi="Arial" w:cs="Arial"/>
                <w:sz w:val="20"/>
                <w:szCs w:val="20"/>
                <w:lang w:val="es-419" w:eastAsia="es-ES"/>
              </w:rPr>
            </w:pPr>
          </w:p>
        </w:tc>
      </w:tr>
      <w:tr w:rsidR="005C0B99" w:rsidRPr="005C0B99" w:rsidTr="00F853B1">
        <w:trPr>
          <w:trHeight w:val="1322"/>
        </w:trPr>
        <w:tc>
          <w:tcPr>
            <w:tcW w:w="1838" w:type="dxa"/>
            <w:tcBorders>
              <w:top w:val="single" w:sz="4" w:space="0" w:color="auto"/>
              <w:left w:val="single" w:sz="4" w:space="0" w:color="auto"/>
              <w:bottom w:val="single" w:sz="4" w:space="0" w:color="auto"/>
              <w:right w:val="single" w:sz="4" w:space="0" w:color="auto"/>
            </w:tcBorders>
            <w:noWrap/>
          </w:tcPr>
          <w:p w:rsidR="005C0B99" w:rsidRPr="005C0B99" w:rsidRDefault="005C0B99" w:rsidP="005C0B99">
            <w:pPr>
              <w:jc w:val="both"/>
              <w:rPr>
                <w:rFonts w:ascii="Calibri" w:eastAsia="Calibri" w:hAnsi="Calibri" w:cs="Calibri"/>
                <w:b/>
                <w:bCs/>
                <w:color w:val="000000"/>
                <w:sz w:val="14"/>
                <w:szCs w:val="16"/>
              </w:rPr>
            </w:pPr>
            <w:r w:rsidRPr="005C0B99">
              <w:rPr>
                <w:rFonts w:ascii="Calibri" w:eastAsia="Times New Roman" w:hAnsi="Calibri" w:cs="Times New Roman"/>
                <w:b/>
                <w:bCs/>
                <w:sz w:val="15"/>
                <w:szCs w:val="15"/>
                <w:lang w:val="es-ES" w:eastAsia="es-ES"/>
              </w:rPr>
              <w:t>LAMPARA DE INFRAROJOS</w:t>
            </w:r>
          </w:p>
        </w:tc>
        <w:tc>
          <w:tcPr>
            <w:tcW w:w="3066" w:type="dxa"/>
            <w:tcBorders>
              <w:top w:val="single" w:sz="4" w:space="0" w:color="auto"/>
              <w:left w:val="single" w:sz="4" w:space="0" w:color="auto"/>
              <w:bottom w:val="single" w:sz="4" w:space="0" w:color="auto"/>
              <w:right w:val="single" w:sz="4" w:space="0" w:color="auto"/>
            </w:tcBorders>
          </w:tcPr>
          <w:p w:rsidR="005C0B99" w:rsidRPr="005C0B99" w:rsidRDefault="005C0B99" w:rsidP="005C0B99">
            <w:pPr>
              <w:autoSpaceDE w:val="0"/>
              <w:autoSpaceDN w:val="0"/>
              <w:adjustRightInd w:val="0"/>
              <w:spacing w:after="0" w:line="240" w:lineRule="auto"/>
              <w:jc w:val="both"/>
              <w:rPr>
                <w:rFonts w:ascii="Calibri" w:eastAsia="Calibri" w:hAnsi="Calibri" w:cs="Calibri"/>
                <w:sz w:val="15"/>
                <w:szCs w:val="15"/>
              </w:rPr>
            </w:pPr>
            <w:r w:rsidRPr="005C0B99">
              <w:rPr>
                <w:rFonts w:ascii="Calibri" w:eastAsia="Calibri" w:hAnsi="Calibri" w:cs="Calibri"/>
                <w:sz w:val="15"/>
                <w:szCs w:val="15"/>
              </w:rPr>
              <w:t xml:space="preserve">LAMPARA DE LUZ INFRARROJA CON CONTROL DE INTENSIDAD Y TIEMPO DESARMABLE. FOCO DE 250 W, FILAMENTEO DE TUGSTENO GRADO MEDICO. LAMPARA MOLTI POSICION, ALTURA AJUSTABLE. PANTALLA DE ALUMINIO. BASE CON 5 PATAS Y EN CADA UNA DE ELLAS RUEDAS PARA FACIL DESPLAZAMIENTO. CABLE ELECTRICO GRADO MEDICO. </w:t>
            </w:r>
          </w:p>
          <w:p w:rsidR="005C0B99" w:rsidRPr="003377A2" w:rsidRDefault="005C0B99" w:rsidP="005C0B99">
            <w:pPr>
              <w:widowControl w:val="0"/>
              <w:autoSpaceDE w:val="0"/>
              <w:autoSpaceDN w:val="0"/>
              <w:spacing w:after="0" w:line="256" w:lineRule="auto"/>
              <w:jc w:val="both"/>
              <w:rPr>
                <w:rFonts w:ascii="Calibri" w:eastAsia="Calibri" w:hAnsi="Calibri" w:cs="Calibri"/>
                <w:sz w:val="14"/>
                <w:szCs w:val="16"/>
              </w:rPr>
            </w:pPr>
          </w:p>
        </w:tc>
        <w:tc>
          <w:tcPr>
            <w:tcW w:w="1221" w:type="dxa"/>
            <w:tcBorders>
              <w:top w:val="single" w:sz="4" w:space="0" w:color="auto"/>
              <w:left w:val="single" w:sz="4" w:space="0" w:color="auto"/>
              <w:bottom w:val="single" w:sz="4" w:space="0" w:color="auto"/>
              <w:right w:val="single" w:sz="4" w:space="0" w:color="auto"/>
            </w:tcBorders>
          </w:tcPr>
          <w:p w:rsidR="005C0B99" w:rsidRDefault="005C0B99" w:rsidP="005C0B99">
            <w:pPr>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t>1</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5C0B99" w:rsidRPr="005C0B99" w:rsidRDefault="005C0B99" w:rsidP="005C0B99">
            <w:pPr>
              <w:jc w:val="both"/>
              <w:rPr>
                <w:rFonts w:ascii="Arial" w:eastAsia="Times New Roman" w:hAnsi="Arial" w:cs="Arial"/>
                <w:sz w:val="20"/>
                <w:szCs w:val="20"/>
                <w:lang w:val="es-419" w:eastAsia="es-ES"/>
              </w:rPr>
            </w:pPr>
            <w:r w:rsidRPr="005C0B99">
              <w:rPr>
                <w:rFonts w:ascii="Arial" w:eastAsia="Times New Roman" w:hAnsi="Arial" w:cs="Arial"/>
                <w:sz w:val="20"/>
                <w:szCs w:val="20"/>
                <w:lang w:val="es-419" w:eastAsia="es-ES"/>
              </w:rPr>
              <w:t>Se acordará en el contrato que se suscriba con el proveedor adjudicado.</w:t>
            </w:r>
          </w:p>
        </w:tc>
        <w:tc>
          <w:tcPr>
            <w:tcW w:w="1615" w:type="dxa"/>
            <w:tcBorders>
              <w:top w:val="single" w:sz="4" w:space="0" w:color="auto"/>
              <w:left w:val="single" w:sz="4" w:space="0" w:color="auto"/>
              <w:bottom w:val="single" w:sz="4" w:space="0" w:color="auto"/>
              <w:right w:val="single" w:sz="4" w:space="0" w:color="auto"/>
            </w:tcBorders>
            <w:shd w:val="clear" w:color="auto" w:fill="FFFFFF"/>
          </w:tcPr>
          <w:p w:rsidR="005C0B99" w:rsidRPr="005C0B99" w:rsidRDefault="005C0B99" w:rsidP="005C0B99">
            <w:pPr>
              <w:jc w:val="both"/>
              <w:rPr>
                <w:rFonts w:ascii="Arial" w:eastAsia="Times New Roman" w:hAnsi="Arial" w:cs="Arial"/>
                <w:sz w:val="20"/>
                <w:szCs w:val="20"/>
                <w:lang w:val="es-419" w:eastAsia="es-ES"/>
              </w:rPr>
            </w:pPr>
          </w:p>
        </w:tc>
      </w:tr>
      <w:tr w:rsidR="005C0B99" w:rsidRPr="005C0B99" w:rsidTr="00F853B1">
        <w:trPr>
          <w:trHeight w:val="1322"/>
        </w:trPr>
        <w:tc>
          <w:tcPr>
            <w:tcW w:w="1838" w:type="dxa"/>
            <w:tcBorders>
              <w:top w:val="single" w:sz="4" w:space="0" w:color="auto"/>
              <w:left w:val="single" w:sz="4" w:space="0" w:color="auto"/>
              <w:bottom w:val="single" w:sz="4" w:space="0" w:color="auto"/>
              <w:right w:val="single" w:sz="4" w:space="0" w:color="auto"/>
            </w:tcBorders>
            <w:noWrap/>
          </w:tcPr>
          <w:p w:rsidR="005C0B99" w:rsidRPr="005C0B99" w:rsidRDefault="005C0B99" w:rsidP="005C0B99">
            <w:pPr>
              <w:jc w:val="both"/>
              <w:rPr>
                <w:rFonts w:ascii="Calibri" w:eastAsia="Calibri" w:hAnsi="Calibri" w:cs="Calibri"/>
                <w:b/>
                <w:bCs/>
                <w:color w:val="000000"/>
                <w:sz w:val="14"/>
                <w:szCs w:val="16"/>
              </w:rPr>
            </w:pPr>
            <w:r w:rsidRPr="005C0B99">
              <w:rPr>
                <w:rFonts w:ascii="Calibri" w:eastAsia="Times New Roman" w:hAnsi="Calibri" w:cs="Times New Roman"/>
                <w:b/>
                <w:bCs/>
                <w:sz w:val="14"/>
                <w:szCs w:val="16"/>
                <w:lang w:val="es-ES" w:eastAsia="es-ES"/>
              </w:rPr>
              <w:t>LASER TERAPEUTICO</w:t>
            </w:r>
          </w:p>
        </w:tc>
        <w:tc>
          <w:tcPr>
            <w:tcW w:w="3066" w:type="dxa"/>
            <w:tcBorders>
              <w:top w:val="single" w:sz="4" w:space="0" w:color="auto"/>
              <w:left w:val="single" w:sz="4" w:space="0" w:color="auto"/>
              <w:bottom w:val="single" w:sz="4" w:space="0" w:color="auto"/>
              <w:right w:val="single" w:sz="4" w:space="0" w:color="auto"/>
            </w:tcBorders>
          </w:tcPr>
          <w:p w:rsidR="005C0B99" w:rsidRPr="005C0B99" w:rsidRDefault="005C0B99" w:rsidP="005C0B99">
            <w:pPr>
              <w:autoSpaceDE w:val="0"/>
              <w:autoSpaceDN w:val="0"/>
              <w:adjustRightInd w:val="0"/>
              <w:spacing w:after="0" w:line="240" w:lineRule="auto"/>
              <w:jc w:val="both"/>
              <w:rPr>
                <w:rFonts w:ascii="Calibri" w:eastAsia="Calibri" w:hAnsi="Calibri" w:cs="Calibri"/>
                <w:sz w:val="14"/>
                <w:szCs w:val="16"/>
              </w:rPr>
            </w:pPr>
            <w:r w:rsidRPr="005C0B99">
              <w:rPr>
                <w:rFonts w:ascii="Calibri" w:eastAsia="Calibri" w:hAnsi="Calibri" w:cs="Calibri"/>
                <w:sz w:val="14"/>
                <w:szCs w:val="16"/>
              </w:rPr>
              <w:t xml:space="preserve">LASER TERAPÉUTICO PARA TRATAMIENTO DE LAS AFECCIONES DEL SISTEMA OSTEOMUSCULAR CON ACCIÓN ANTI EDEMATOSA, ANALGÉSICA, ESTIMULACIÓN DE LA REGENERACIÓN TISULAR Y EL SISTEMA INMUNOLÓGICO AUMENTA LA MICROCIRCULACIÓN SANGUÍNEA, A TRAVÉS DE LA APLICACIÓN DE LA ENERGÍA LÁSER; CON PANTALLA TACTIL A COLOR DE 11 CMS DE LARGO X 6.5 CMS DE ANCHO QUE DESPLIEGA: DOSIS POR APLICAR, CÁLCULO AUTOMÁTICO DE LA DOSIS Y TIEMPO DE TRATAMIENTO, DOSIS DE TRATAMIENTO POR APLICACIÓN, DOSIS DE TRATAMIENTO TOTAL POR PATOLOGÍA, FRECUENCIA EN HZ Y CON FRECUENCIA DE TRABAJO DE 100 A 10,000 HERTZ. QUE ESTÉ CONTROLADO POR MICROPROCESADOR CON BOTONES DE ENCENDIDO Y APAGADO, TIEMPO DE TRATAMIENTO, PULSÁTIL Y CONTINUA. DISPOSITIVO OFRECE UNA LUZ LÁSER MONOCROMÁTICA, COHERENTE Y POLARIZADA, CÓDIGO NUMÉRICO DE SEGURIDAD PARA EL ACCESO DE FUNCIONES, SEÑAL LUMÍNICA VISUAL DE ADVERTENCIA DE LA EMISIÓN DE LA ENERGÍA LÁSER, SEÑAL AUDIBLE DE ADVERTENCIA DE EMISIÓN LÁSER DIODO DE ARSENIURO DE GALIO LONGITUD DE ONDA DE DIODO INDIVIDUAL (850NM-200MW), SOPORTE INTEGRADO AL EQUIPO PARA SUJETAR Y PROTEGER EL DIODO, CON 2 LENTES PROTECTORES TANTO PARA EL PACIENTE COMO PARA EL TERAPEUTA, ESTUCHE RÍGIDO PARA GUARDA LENTES, 10 PROGRAMAS PREDEFINIDOS PARA LAS PATOLOGÍAS MÁS COMUNES. 100 ESPACIOS DE MEMORIA, 2 CANALES INDEPENDIENTES. TERAPIA LASER TIPO 3B. INTERFAZ DE LA PANTALLA TACTIL A COLOR. </w:t>
            </w:r>
            <w:r w:rsidRPr="005C0B99">
              <w:rPr>
                <w:rFonts w:ascii="Calibri" w:eastAsia="Calibri" w:hAnsi="Calibri" w:cs="Calibri"/>
                <w:sz w:val="14"/>
                <w:szCs w:val="16"/>
              </w:rPr>
              <w:lastRenderedPageBreak/>
              <w:t xml:space="preserve">PUERTO USB PARA ACTUALIZAR SOFTWARE. RETROALIMENTACION DE LA ENERGIA REALMENTE DEPOSITADA. LLAVE DE SEGURIDAD. PESO 2 KGS, PARÁMETROS PROGRAMABLES EN FUNCIÓN MANUAL. QUE CUMPLA CON LAS NORMAS Y ESTÁNDARES CON DOCUMENTACIÓN VIGENTE: REGISTRO SANITARIO, ISO 9001-2000 Ó ISO 13485 O TUV. CERTIFICADO DE CE Y FDA. GRADO DE SEGURIDAD ELECTRICA CLASE I TIPO RF. ALIMENTACION 110 V 60 HZ / 220 V 50 HZ. </w:t>
            </w:r>
          </w:p>
          <w:p w:rsidR="005C0B99" w:rsidRPr="003377A2" w:rsidRDefault="005C0B99" w:rsidP="005C0B99">
            <w:pPr>
              <w:widowControl w:val="0"/>
              <w:autoSpaceDE w:val="0"/>
              <w:autoSpaceDN w:val="0"/>
              <w:spacing w:after="0" w:line="256" w:lineRule="auto"/>
              <w:jc w:val="both"/>
              <w:rPr>
                <w:rFonts w:ascii="Calibri" w:eastAsia="Calibri" w:hAnsi="Calibri" w:cs="Calibri"/>
                <w:sz w:val="14"/>
                <w:szCs w:val="16"/>
              </w:rPr>
            </w:pPr>
          </w:p>
        </w:tc>
        <w:tc>
          <w:tcPr>
            <w:tcW w:w="1221" w:type="dxa"/>
            <w:tcBorders>
              <w:top w:val="single" w:sz="4" w:space="0" w:color="auto"/>
              <w:left w:val="single" w:sz="4" w:space="0" w:color="auto"/>
              <w:bottom w:val="single" w:sz="4" w:space="0" w:color="auto"/>
              <w:right w:val="single" w:sz="4" w:space="0" w:color="auto"/>
            </w:tcBorders>
          </w:tcPr>
          <w:p w:rsidR="005C0B99" w:rsidRDefault="005C0B99" w:rsidP="005C0B99">
            <w:pPr>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lastRenderedPageBreak/>
              <w:t>1</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5C0B99" w:rsidRPr="005C0B99" w:rsidRDefault="005C0B99" w:rsidP="005C0B99">
            <w:pPr>
              <w:jc w:val="both"/>
              <w:rPr>
                <w:rFonts w:ascii="Arial" w:eastAsia="Times New Roman" w:hAnsi="Arial" w:cs="Arial"/>
                <w:sz w:val="20"/>
                <w:szCs w:val="20"/>
                <w:lang w:val="es-419" w:eastAsia="es-ES"/>
              </w:rPr>
            </w:pPr>
            <w:r w:rsidRPr="005C0B99">
              <w:rPr>
                <w:rFonts w:ascii="Arial" w:eastAsia="Times New Roman" w:hAnsi="Arial" w:cs="Arial"/>
                <w:sz w:val="20"/>
                <w:szCs w:val="20"/>
                <w:lang w:val="es-419" w:eastAsia="es-ES"/>
              </w:rPr>
              <w:t>Se acordará en el contrato que se suscriba con el proveedor adjudicado.</w:t>
            </w:r>
          </w:p>
        </w:tc>
        <w:tc>
          <w:tcPr>
            <w:tcW w:w="1615" w:type="dxa"/>
            <w:tcBorders>
              <w:top w:val="single" w:sz="4" w:space="0" w:color="auto"/>
              <w:left w:val="single" w:sz="4" w:space="0" w:color="auto"/>
              <w:bottom w:val="single" w:sz="4" w:space="0" w:color="auto"/>
              <w:right w:val="single" w:sz="4" w:space="0" w:color="auto"/>
            </w:tcBorders>
            <w:shd w:val="clear" w:color="auto" w:fill="FFFFFF"/>
          </w:tcPr>
          <w:p w:rsidR="005C0B99" w:rsidRPr="005C0B99" w:rsidRDefault="005C0B99" w:rsidP="005C0B99">
            <w:pPr>
              <w:jc w:val="both"/>
              <w:rPr>
                <w:rFonts w:ascii="Arial" w:eastAsia="Times New Roman" w:hAnsi="Arial" w:cs="Arial"/>
                <w:sz w:val="20"/>
                <w:szCs w:val="20"/>
                <w:lang w:val="es-419" w:eastAsia="es-ES"/>
              </w:rPr>
            </w:pPr>
          </w:p>
        </w:tc>
      </w:tr>
      <w:tr w:rsidR="005C0B99" w:rsidRPr="005C0B99" w:rsidTr="00F853B1">
        <w:trPr>
          <w:trHeight w:val="1322"/>
        </w:trPr>
        <w:tc>
          <w:tcPr>
            <w:tcW w:w="1838" w:type="dxa"/>
            <w:tcBorders>
              <w:top w:val="single" w:sz="4" w:space="0" w:color="auto"/>
              <w:left w:val="single" w:sz="4" w:space="0" w:color="auto"/>
              <w:bottom w:val="single" w:sz="4" w:space="0" w:color="auto"/>
              <w:right w:val="single" w:sz="4" w:space="0" w:color="auto"/>
            </w:tcBorders>
            <w:noWrap/>
          </w:tcPr>
          <w:p w:rsidR="005C0B99" w:rsidRPr="005C0B99" w:rsidRDefault="005C0B99" w:rsidP="005C0B99">
            <w:pPr>
              <w:jc w:val="both"/>
              <w:rPr>
                <w:rFonts w:ascii="Calibri" w:eastAsia="Times New Roman" w:hAnsi="Calibri" w:cs="Times New Roman"/>
                <w:b/>
                <w:bCs/>
                <w:sz w:val="14"/>
                <w:szCs w:val="16"/>
                <w:lang w:val="es-ES" w:eastAsia="es-ES"/>
              </w:rPr>
            </w:pPr>
            <w:r w:rsidRPr="005C0B99">
              <w:rPr>
                <w:rFonts w:ascii="Calibri" w:eastAsia="Times New Roman" w:hAnsi="Calibri" w:cs="Times New Roman"/>
                <w:b/>
                <w:bCs/>
                <w:sz w:val="14"/>
                <w:szCs w:val="16"/>
                <w:lang w:val="es-ES" w:eastAsia="es-ES"/>
              </w:rPr>
              <w:lastRenderedPageBreak/>
              <w:t>PAQUETE DE ESTIMULACION</w:t>
            </w:r>
          </w:p>
        </w:tc>
        <w:tc>
          <w:tcPr>
            <w:tcW w:w="3066" w:type="dxa"/>
            <w:tcBorders>
              <w:top w:val="single" w:sz="4" w:space="0" w:color="auto"/>
              <w:left w:val="single" w:sz="4" w:space="0" w:color="auto"/>
              <w:bottom w:val="single" w:sz="4" w:space="0" w:color="auto"/>
              <w:right w:val="single" w:sz="4" w:space="0" w:color="auto"/>
            </w:tcBorders>
          </w:tcPr>
          <w:p w:rsidR="005C0B99" w:rsidRPr="005C0B99" w:rsidRDefault="005C0B99" w:rsidP="005C0B99">
            <w:pPr>
              <w:autoSpaceDE w:val="0"/>
              <w:autoSpaceDN w:val="0"/>
              <w:adjustRightInd w:val="0"/>
              <w:spacing w:after="0" w:line="240" w:lineRule="auto"/>
              <w:jc w:val="both"/>
              <w:rPr>
                <w:rFonts w:ascii="Calibri" w:eastAsia="Calibri" w:hAnsi="Calibri" w:cs="Calibri"/>
                <w:sz w:val="14"/>
                <w:szCs w:val="16"/>
              </w:rPr>
            </w:pPr>
            <w:r w:rsidRPr="005C0B99">
              <w:rPr>
                <w:rFonts w:ascii="Calibri" w:eastAsia="Calibri" w:hAnsi="Calibri" w:cs="Calibri"/>
                <w:sz w:val="14"/>
                <w:szCs w:val="16"/>
              </w:rPr>
              <w:t xml:space="preserve">CIRCUITO DE PSICOMOTRICIDAD. COMPLETO. FABRICADO EN HULE DE DENSIDAD MEDIA EN VINIL Y LONA BAJO PROCESO DE TERMO SELLADO. EL PAQUETE COMPLETO CONTIENE: PAQUETE DE ESTIMULACIÓN TEMPRANA QUE INCLUYA LO SIGUIENTE: 1 CILINDRO DE 120X35X35 CM.: 2 SOPORTES DE CILINDRO DE 55X30X35 CM., 1 COLCHONETA DE 120X50X5 CM. 1 BARRA DE 120X30X30 CM. 2 SOPORTES DE BARRA DE 60X30X50 CM. 1 ESCALERA DE 80X50X60 CM. 1 RAMPA DE 80X50X60 CM. 1 COLCHONETA DE 120X50X5 CM. 1 RUEDA DE 100X100X30 CM. 2 SOPORTES DE RUEDA DE 50X40X30 CM. 2 COLCHONETAS DE 120X50X5 CM. 1 MEDIA RUEDA DE 100X50X30 CM. 2 SOPORTES DE RUEDA DE 50X30X40 CM. 1 RAMPITA DE 60X50X35 CM. 1 ALBERCA DE PELOTAS RECTA DE 150X150X45 CM. CON UN GROSOR DE 12.5, 1 COLCHONETA DE PISO DE 5 CM. FABRICADA EN HULE ESPUMA DENSIDAD MEDIA EN VINIL LONA, BAJO PROCESO DE TERMOSELLADO CON 1000 PELOTAS DE DIFERENTES COLORES LLAMATIVOS 1 GUSANO DE TELA DE DIFERENTES COLORES LLAMATIVOS 1 JUEGOS DE PERCUSIÓN QUE INCLUYA CUERDAS PARA SALTAR, TAMBOR, MARIMBA Y SONAJAS 1 SET DE JUEGOS EDUCATIVOS 30 MATERIALES DIDÁCTICOS. </w:t>
            </w:r>
          </w:p>
          <w:p w:rsidR="005C0B99" w:rsidRPr="003377A2" w:rsidRDefault="005C0B99" w:rsidP="005C0B99">
            <w:pPr>
              <w:autoSpaceDE w:val="0"/>
              <w:autoSpaceDN w:val="0"/>
              <w:adjustRightInd w:val="0"/>
              <w:spacing w:after="0" w:line="240" w:lineRule="auto"/>
              <w:jc w:val="both"/>
              <w:rPr>
                <w:rFonts w:ascii="Calibri" w:eastAsia="Calibri" w:hAnsi="Calibri" w:cs="Calibri"/>
                <w:sz w:val="14"/>
                <w:szCs w:val="16"/>
              </w:rPr>
            </w:pPr>
          </w:p>
        </w:tc>
        <w:tc>
          <w:tcPr>
            <w:tcW w:w="1221" w:type="dxa"/>
            <w:tcBorders>
              <w:top w:val="single" w:sz="4" w:space="0" w:color="auto"/>
              <w:left w:val="single" w:sz="4" w:space="0" w:color="auto"/>
              <w:bottom w:val="single" w:sz="4" w:space="0" w:color="auto"/>
              <w:right w:val="single" w:sz="4" w:space="0" w:color="auto"/>
            </w:tcBorders>
          </w:tcPr>
          <w:p w:rsidR="005C0B99" w:rsidRDefault="005C0B99" w:rsidP="005C0B99">
            <w:pPr>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t>1</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5C0B99" w:rsidRPr="005C0B99" w:rsidRDefault="005C0B99" w:rsidP="005C0B99">
            <w:pPr>
              <w:jc w:val="both"/>
              <w:rPr>
                <w:rFonts w:ascii="Arial" w:eastAsia="Times New Roman" w:hAnsi="Arial" w:cs="Arial"/>
                <w:sz w:val="20"/>
                <w:szCs w:val="20"/>
                <w:lang w:val="es-419" w:eastAsia="es-ES"/>
              </w:rPr>
            </w:pPr>
            <w:r w:rsidRPr="005C0B99">
              <w:rPr>
                <w:rFonts w:ascii="Arial" w:eastAsia="Times New Roman" w:hAnsi="Arial" w:cs="Arial"/>
                <w:sz w:val="20"/>
                <w:szCs w:val="20"/>
                <w:lang w:val="es-419" w:eastAsia="es-ES"/>
              </w:rPr>
              <w:t>Se acordará en el contrato que se suscriba con el proveedor adjudicado.</w:t>
            </w:r>
          </w:p>
        </w:tc>
        <w:tc>
          <w:tcPr>
            <w:tcW w:w="1615" w:type="dxa"/>
            <w:tcBorders>
              <w:top w:val="single" w:sz="4" w:space="0" w:color="auto"/>
              <w:left w:val="single" w:sz="4" w:space="0" w:color="auto"/>
              <w:bottom w:val="single" w:sz="4" w:space="0" w:color="auto"/>
              <w:right w:val="single" w:sz="4" w:space="0" w:color="auto"/>
            </w:tcBorders>
            <w:shd w:val="clear" w:color="auto" w:fill="FFFFFF"/>
          </w:tcPr>
          <w:p w:rsidR="005C0B99" w:rsidRPr="005C0B99" w:rsidRDefault="005C0B99" w:rsidP="005C0B99">
            <w:pPr>
              <w:jc w:val="both"/>
              <w:rPr>
                <w:rFonts w:ascii="Arial" w:eastAsia="Times New Roman" w:hAnsi="Arial" w:cs="Arial"/>
                <w:sz w:val="20"/>
                <w:szCs w:val="20"/>
                <w:lang w:val="es-419" w:eastAsia="es-ES"/>
              </w:rPr>
            </w:pPr>
          </w:p>
        </w:tc>
      </w:tr>
      <w:tr w:rsidR="005C0B99" w:rsidRPr="005C0B99" w:rsidTr="00F853B1">
        <w:trPr>
          <w:trHeight w:val="1322"/>
        </w:trPr>
        <w:tc>
          <w:tcPr>
            <w:tcW w:w="1838" w:type="dxa"/>
            <w:tcBorders>
              <w:top w:val="single" w:sz="4" w:space="0" w:color="auto"/>
              <w:left w:val="single" w:sz="4" w:space="0" w:color="auto"/>
              <w:bottom w:val="single" w:sz="4" w:space="0" w:color="auto"/>
              <w:right w:val="single" w:sz="4" w:space="0" w:color="auto"/>
            </w:tcBorders>
            <w:noWrap/>
          </w:tcPr>
          <w:p w:rsidR="005C0B99" w:rsidRPr="005C0B99" w:rsidRDefault="005C0B99" w:rsidP="005C0B99">
            <w:pPr>
              <w:jc w:val="both"/>
              <w:rPr>
                <w:rFonts w:ascii="Calibri" w:eastAsia="Calibri" w:hAnsi="Calibri" w:cs="Calibri"/>
                <w:b/>
                <w:bCs/>
                <w:color w:val="000000"/>
                <w:sz w:val="14"/>
                <w:szCs w:val="16"/>
              </w:rPr>
            </w:pPr>
            <w:r w:rsidRPr="005C0B99">
              <w:rPr>
                <w:rFonts w:ascii="Calibri" w:eastAsia="Times New Roman" w:hAnsi="Calibri" w:cs="Times New Roman"/>
                <w:b/>
                <w:bCs/>
                <w:sz w:val="16"/>
                <w:szCs w:val="16"/>
                <w:lang w:val="es-ES" w:eastAsia="es-ES"/>
              </w:rPr>
              <w:t>PELOTA BOSU</w:t>
            </w:r>
          </w:p>
        </w:tc>
        <w:tc>
          <w:tcPr>
            <w:tcW w:w="3066" w:type="dxa"/>
            <w:tcBorders>
              <w:top w:val="single" w:sz="4" w:space="0" w:color="auto"/>
              <w:left w:val="single" w:sz="4" w:space="0" w:color="auto"/>
              <w:bottom w:val="single" w:sz="4" w:space="0" w:color="auto"/>
              <w:right w:val="single" w:sz="4" w:space="0" w:color="auto"/>
            </w:tcBorders>
          </w:tcPr>
          <w:p w:rsidR="005C0B99" w:rsidRPr="005C0B99" w:rsidRDefault="005C0B99" w:rsidP="005C0B99">
            <w:pPr>
              <w:autoSpaceDE w:val="0"/>
              <w:autoSpaceDN w:val="0"/>
              <w:adjustRightInd w:val="0"/>
              <w:spacing w:after="0" w:line="240" w:lineRule="auto"/>
              <w:jc w:val="both"/>
              <w:rPr>
                <w:rFonts w:ascii="Calibri" w:eastAsia="Calibri" w:hAnsi="Calibri" w:cs="Calibri"/>
                <w:sz w:val="16"/>
                <w:szCs w:val="16"/>
              </w:rPr>
            </w:pPr>
            <w:r w:rsidRPr="005C0B99">
              <w:rPr>
                <w:rFonts w:ascii="Calibri" w:eastAsia="Calibri" w:hAnsi="Calibri" w:cs="Calibri"/>
                <w:sz w:val="16"/>
                <w:szCs w:val="16"/>
              </w:rPr>
              <w:t xml:space="preserve">MEDIA PELOTA TIPO BOSU. BOSU BALL. MEDIDA DE 55 CM DIAMETRO. INCLUIDO AGARRADERAS. MEDIA PELOTA TIPO BOSU. INCLUIDO BOMBA DE INFLADO. BASE CON GOMAS ANTIDERRAPANTES Y TEXTURA PARA SER BALANCIN Y PROPIOCEPCION. </w:t>
            </w:r>
          </w:p>
          <w:p w:rsidR="005C0B99" w:rsidRPr="003377A2" w:rsidRDefault="005C0B99" w:rsidP="005C0B99">
            <w:pPr>
              <w:widowControl w:val="0"/>
              <w:autoSpaceDE w:val="0"/>
              <w:autoSpaceDN w:val="0"/>
              <w:spacing w:after="0" w:line="256" w:lineRule="auto"/>
              <w:jc w:val="both"/>
              <w:rPr>
                <w:rFonts w:ascii="Calibri" w:eastAsia="Calibri" w:hAnsi="Calibri" w:cs="Calibri"/>
                <w:sz w:val="14"/>
                <w:szCs w:val="16"/>
              </w:rPr>
            </w:pPr>
          </w:p>
        </w:tc>
        <w:tc>
          <w:tcPr>
            <w:tcW w:w="1221" w:type="dxa"/>
            <w:tcBorders>
              <w:top w:val="single" w:sz="4" w:space="0" w:color="auto"/>
              <w:left w:val="single" w:sz="4" w:space="0" w:color="auto"/>
              <w:bottom w:val="single" w:sz="4" w:space="0" w:color="auto"/>
              <w:right w:val="single" w:sz="4" w:space="0" w:color="auto"/>
            </w:tcBorders>
          </w:tcPr>
          <w:p w:rsidR="005C0B99" w:rsidRDefault="005C0B99" w:rsidP="005C0B99">
            <w:pPr>
              <w:jc w:val="center"/>
              <w:rPr>
                <w:rFonts w:ascii="Arial" w:eastAsia="Times New Roman" w:hAnsi="Arial" w:cs="Arial"/>
                <w:sz w:val="20"/>
                <w:szCs w:val="20"/>
                <w:lang w:val="es-419" w:eastAsia="es-ES"/>
              </w:rPr>
            </w:pPr>
            <w:r>
              <w:rPr>
                <w:rFonts w:ascii="Arial" w:eastAsia="Times New Roman" w:hAnsi="Arial" w:cs="Arial"/>
                <w:sz w:val="20"/>
                <w:szCs w:val="20"/>
                <w:lang w:val="es-419" w:eastAsia="es-ES"/>
              </w:rPr>
              <w:t>1</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5C0B99" w:rsidRPr="005C0B99" w:rsidRDefault="005C0B99" w:rsidP="005C0B99">
            <w:pPr>
              <w:jc w:val="both"/>
              <w:rPr>
                <w:rFonts w:ascii="Arial" w:eastAsia="Times New Roman" w:hAnsi="Arial" w:cs="Arial"/>
                <w:sz w:val="20"/>
                <w:szCs w:val="20"/>
                <w:lang w:val="es-419" w:eastAsia="es-ES"/>
              </w:rPr>
            </w:pPr>
            <w:r w:rsidRPr="005C0B99">
              <w:rPr>
                <w:rFonts w:ascii="Arial" w:eastAsia="Times New Roman" w:hAnsi="Arial" w:cs="Arial"/>
                <w:sz w:val="20"/>
                <w:szCs w:val="20"/>
                <w:lang w:val="es-419" w:eastAsia="es-ES"/>
              </w:rPr>
              <w:t>Se acordará en el contrato que se suscriba con el proveedor adjudicado.</w:t>
            </w:r>
          </w:p>
        </w:tc>
        <w:tc>
          <w:tcPr>
            <w:tcW w:w="1615" w:type="dxa"/>
            <w:tcBorders>
              <w:top w:val="single" w:sz="4" w:space="0" w:color="auto"/>
              <w:left w:val="single" w:sz="4" w:space="0" w:color="auto"/>
              <w:bottom w:val="single" w:sz="4" w:space="0" w:color="auto"/>
              <w:right w:val="single" w:sz="4" w:space="0" w:color="auto"/>
            </w:tcBorders>
            <w:shd w:val="clear" w:color="auto" w:fill="FFFFFF"/>
          </w:tcPr>
          <w:p w:rsidR="005C0B99" w:rsidRPr="005C0B99" w:rsidRDefault="005C0B99" w:rsidP="005C0B99">
            <w:pPr>
              <w:jc w:val="both"/>
              <w:rPr>
                <w:rFonts w:ascii="Arial" w:eastAsia="Times New Roman" w:hAnsi="Arial" w:cs="Arial"/>
                <w:sz w:val="20"/>
                <w:szCs w:val="20"/>
                <w:lang w:val="es-419" w:eastAsia="es-ES"/>
              </w:rPr>
            </w:pPr>
          </w:p>
        </w:tc>
      </w:tr>
      <w:bookmarkEnd w:id="0"/>
    </w:tbl>
    <w:p w:rsidR="000539E8" w:rsidRDefault="000539E8"/>
    <w:sectPr w:rsidR="000539E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B3A" w:rsidRDefault="00B72B3A" w:rsidP="005C0B99">
      <w:pPr>
        <w:spacing w:after="0" w:line="240" w:lineRule="auto"/>
      </w:pPr>
      <w:r>
        <w:separator/>
      </w:r>
    </w:p>
  </w:endnote>
  <w:endnote w:type="continuationSeparator" w:id="0">
    <w:p w:rsidR="00B72B3A" w:rsidRDefault="00B72B3A" w:rsidP="005C0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B3A" w:rsidRDefault="00B72B3A" w:rsidP="005C0B99">
      <w:pPr>
        <w:spacing w:after="0" w:line="240" w:lineRule="auto"/>
      </w:pPr>
      <w:r>
        <w:separator/>
      </w:r>
    </w:p>
  </w:footnote>
  <w:footnote w:type="continuationSeparator" w:id="0">
    <w:p w:rsidR="00B72B3A" w:rsidRDefault="00B72B3A" w:rsidP="005C0B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B99" w:rsidRDefault="005C0B99" w:rsidP="005C0B99">
    <w:pPr>
      <w:pStyle w:val="Encabezado"/>
      <w:jc w:val="center"/>
    </w:pPr>
  </w:p>
  <w:p w:rsidR="005C0B99" w:rsidRPr="005C0B99" w:rsidRDefault="005C0B99" w:rsidP="005C0B99">
    <w:pPr>
      <w:spacing w:after="0" w:line="240" w:lineRule="auto"/>
      <w:jc w:val="center"/>
      <w:rPr>
        <w:rFonts w:ascii="Arial" w:eastAsia="Times New Roman" w:hAnsi="Arial" w:cs="Arial"/>
        <w:b/>
        <w:sz w:val="24"/>
        <w:szCs w:val="24"/>
        <w:lang w:val="es-ES" w:eastAsia="es-ES"/>
      </w:rPr>
    </w:pPr>
    <w:r w:rsidRPr="005C0B99">
      <w:rPr>
        <w:rFonts w:ascii="Arial" w:eastAsia="Times New Roman" w:hAnsi="Arial" w:cs="Arial"/>
        <w:b/>
        <w:sz w:val="24"/>
        <w:szCs w:val="24"/>
        <w:lang w:val="es-ES" w:eastAsia="es-ES"/>
      </w:rPr>
      <w:t>ANEXO 1</w:t>
    </w:r>
  </w:p>
  <w:p w:rsidR="005C0B99" w:rsidRPr="005C0B99" w:rsidRDefault="005C0B99" w:rsidP="005C0B99">
    <w:pPr>
      <w:spacing w:after="0" w:line="240" w:lineRule="auto"/>
      <w:jc w:val="center"/>
      <w:rPr>
        <w:rFonts w:ascii="Arial" w:eastAsia="Times New Roman" w:hAnsi="Arial" w:cs="Arial"/>
        <w:b/>
        <w:sz w:val="24"/>
        <w:szCs w:val="24"/>
        <w:lang w:val="es-ES" w:eastAsia="es-ES"/>
      </w:rPr>
    </w:pPr>
    <w:r w:rsidRPr="005C0B99">
      <w:rPr>
        <w:rFonts w:ascii="Arial" w:eastAsia="Times New Roman" w:hAnsi="Arial" w:cs="Arial"/>
        <w:b/>
        <w:sz w:val="24"/>
        <w:szCs w:val="24"/>
        <w:lang w:val="es-ES" w:eastAsia="es-ES"/>
      </w:rPr>
      <w:t>ESPECIFICACIONES TÉCNICAS O</w:t>
    </w:r>
  </w:p>
  <w:p w:rsidR="005C0B99" w:rsidRPr="005C0B99" w:rsidRDefault="005C0B99" w:rsidP="005C0B99">
    <w:pPr>
      <w:spacing w:after="0" w:line="240" w:lineRule="auto"/>
      <w:jc w:val="center"/>
      <w:rPr>
        <w:rFonts w:ascii="Arial" w:eastAsia="Times New Roman" w:hAnsi="Arial" w:cs="Arial"/>
        <w:b/>
        <w:sz w:val="24"/>
        <w:szCs w:val="24"/>
        <w:lang w:val="es-ES" w:eastAsia="es-ES"/>
      </w:rPr>
    </w:pPr>
    <w:r w:rsidRPr="005C0B99">
      <w:rPr>
        <w:rFonts w:ascii="Arial" w:eastAsia="Times New Roman" w:hAnsi="Arial" w:cs="Arial"/>
        <w:b/>
        <w:sz w:val="24"/>
        <w:szCs w:val="24"/>
        <w:lang w:val="es-ES" w:eastAsia="es-ES"/>
      </w:rPr>
      <w:t>PROPUESTA TÉCNICA</w:t>
    </w:r>
  </w:p>
  <w:p w:rsidR="005C0B99" w:rsidRPr="005C0B99" w:rsidRDefault="005C0B99" w:rsidP="005C0B99">
    <w:pPr>
      <w:autoSpaceDE w:val="0"/>
      <w:autoSpaceDN w:val="0"/>
      <w:adjustRightInd w:val="0"/>
      <w:spacing w:after="0" w:line="240" w:lineRule="auto"/>
      <w:jc w:val="center"/>
      <w:rPr>
        <w:rFonts w:ascii="Calibri" w:eastAsia="Calibri" w:hAnsi="Calibri" w:cs="Calibri"/>
        <w:color w:val="000000"/>
        <w:sz w:val="24"/>
        <w:szCs w:val="24"/>
      </w:rPr>
    </w:pPr>
    <w:bookmarkStart w:id="1" w:name="_Hlk109120817"/>
    <w:r w:rsidRPr="005C0B99">
      <w:rPr>
        <w:rFonts w:ascii="Arial" w:eastAsia="Calibri" w:hAnsi="Arial" w:cs="Arial"/>
        <w:b/>
        <w:color w:val="000000"/>
        <w:sz w:val="24"/>
        <w:szCs w:val="24"/>
      </w:rPr>
      <w:t xml:space="preserve">LICITACIÓN PÚBLICA </w:t>
    </w:r>
    <w:bookmarkEnd w:id="1"/>
    <w:r w:rsidR="002C34CE">
      <w:rPr>
        <w:rFonts w:ascii="Verdana" w:eastAsia="Calibri" w:hAnsi="Verdana" w:cs="Calibri"/>
        <w:b/>
        <w:sz w:val="24"/>
        <w:szCs w:val="24"/>
      </w:rPr>
      <w:t>LP-SAY-DIF-C</w:t>
    </w:r>
    <w:r w:rsidR="006D5395">
      <w:rPr>
        <w:rFonts w:ascii="Verdana" w:eastAsia="Calibri" w:hAnsi="Verdana" w:cs="Calibri"/>
        <w:b/>
        <w:sz w:val="24"/>
        <w:szCs w:val="24"/>
      </w:rPr>
      <w:t>C-001</w:t>
    </w:r>
    <w:r w:rsidR="009470C4">
      <w:rPr>
        <w:rFonts w:ascii="Verdana" w:eastAsia="Calibri" w:hAnsi="Verdana" w:cs="Arial"/>
        <w:b/>
        <w:sz w:val="24"/>
        <w:szCs w:val="24"/>
      </w:rPr>
      <w:t>-2023 BIS</w:t>
    </w:r>
  </w:p>
  <w:p w:rsidR="005C0B99" w:rsidRDefault="005C0B99">
    <w:pPr>
      <w:pStyle w:val="Encabezado"/>
    </w:pPr>
  </w:p>
  <w:p w:rsidR="005C0B99" w:rsidRDefault="005C0B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F962ED"/>
    <w:multiLevelType w:val="hybridMultilevel"/>
    <w:tmpl w:val="8D8CD3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8DA2720"/>
    <w:multiLevelType w:val="hybridMultilevel"/>
    <w:tmpl w:val="5CCA2E6A"/>
    <w:lvl w:ilvl="0" w:tplc="B0229FA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B99"/>
    <w:rsid w:val="000539E8"/>
    <w:rsid w:val="002C34CE"/>
    <w:rsid w:val="003377A2"/>
    <w:rsid w:val="005C0B99"/>
    <w:rsid w:val="00630E2C"/>
    <w:rsid w:val="006D5395"/>
    <w:rsid w:val="0086363B"/>
    <w:rsid w:val="009470C4"/>
    <w:rsid w:val="00B72B3A"/>
    <w:rsid w:val="00CE65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DC840-BC4D-444E-B7CB-F27738A2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0B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C0B99"/>
  </w:style>
  <w:style w:type="paragraph" w:styleId="Piedepgina">
    <w:name w:val="footer"/>
    <w:basedOn w:val="Normal"/>
    <w:link w:val="PiedepginaCar"/>
    <w:uiPriority w:val="99"/>
    <w:unhideWhenUsed/>
    <w:rsid w:val="005C0B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C0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1502</Words>
  <Characters>8265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Luz Paula Jimenez</cp:lastModifiedBy>
  <cp:revision>2</cp:revision>
  <dcterms:created xsi:type="dcterms:W3CDTF">2023-09-11T16:03:00Z</dcterms:created>
  <dcterms:modified xsi:type="dcterms:W3CDTF">2023-09-11T16:03:00Z</dcterms:modified>
</cp:coreProperties>
</file>